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3A" w:rsidRDefault="002F133A" w:rsidP="002F133A">
      <w:pPr>
        <w:ind w:firstLine="851"/>
      </w:pPr>
      <w:r>
        <w:rPr>
          <w:szCs w:val="24"/>
        </w:rPr>
        <w:t xml:space="preserve">   </w:t>
      </w:r>
      <w:r>
        <w:rPr>
          <w:noProof/>
          <w:szCs w:val="24"/>
        </w:rPr>
        <w:drawing>
          <wp:inline distT="0" distB="0" distL="0" distR="0" wp14:anchorId="76D411B7" wp14:editId="40B880BB">
            <wp:extent cx="540382" cy="707388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133A" w:rsidRDefault="002F133A" w:rsidP="002F133A">
      <w:pPr>
        <w:rPr>
          <w:szCs w:val="24"/>
        </w:rPr>
      </w:pPr>
      <w:r>
        <w:rPr>
          <w:szCs w:val="24"/>
        </w:rPr>
        <w:t xml:space="preserve"> REPUBLIKA HRVATSKA</w:t>
      </w:r>
    </w:p>
    <w:p w:rsidR="002F133A" w:rsidRDefault="002F133A" w:rsidP="002F133A">
      <w:pPr>
        <w:rPr>
          <w:szCs w:val="24"/>
        </w:rPr>
      </w:pPr>
      <w:r>
        <w:rPr>
          <w:szCs w:val="24"/>
        </w:rPr>
        <w:t xml:space="preserve"> VARAŽDINSKA ŽUPANIJA</w:t>
      </w:r>
    </w:p>
    <w:p w:rsidR="002F133A" w:rsidRDefault="002F133A" w:rsidP="002F133A">
      <w:pPr>
        <w:rPr>
          <w:b/>
          <w:szCs w:val="24"/>
        </w:rPr>
      </w:pPr>
      <w:r>
        <w:rPr>
          <w:b/>
          <w:szCs w:val="24"/>
        </w:rPr>
        <w:t>Povjerenstvo za provedbu natječaja</w:t>
      </w:r>
    </w:p>
    <w:p w:rsidR="002F133A" w:rsidRDefault="00D13385" w:rsidP="002F133A">
      <w:pPr>
        <w:rPr>
          <w:szCs w:val="24"/>
        </w:rPr>
      </w:pPr>
      <w:r>
        <w:rPr>
          <w:szCs w:val="24"/>
        </w:rPr>
        <w:t>Varaždin, 02. travnja</w:t>
      </w:r>
      <w:r w:rsidR="002F133A">
        <w:rPr>
          <w:szCs w:val="24"/>
        </w:rPr>
        <w:t xml:space="preserve"> 2021.g.</w:t>
      </w:r>
    </w:p>
    <w:p w:rsidR="002F133A" w:rsidRDefault="002F133A" w:rsidP="002F133A">
      <w:pPr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2F133A" w:rsidRDefault="002F133A" w:rsidP="002F133A">
      <w:pPr>
        <w:jc w:val="both"/>
      </w:pPr>
      <w:r>
        <w:rPr>
          <w:szCs w:val="24"/>
        </w:rPr>
        <w:tab/>
      </w:r>
      <w:r>
        <w:rPr>
          <w:b/>
          <w:szCs w:val="24"/>
        </w:rPr>
        <w:t>Sukladno članku 19. Zakona o službenicima i namještenicima u lokalnoj i područnoj (regionalnoj) samoupravi („Narodne novine“ broj 86/08,61/11,4/18,112/19 ) Varaždinska županija, Upravni odjel za prostorno uređenje, graditeljstvo i zaštitu okoliša raspisao je javni natječaj objavlje</w:t>
      </w:r>
      <w:r w:rsidR="0030024F">
        <w:rPr>
          <w:b/>
          <w:szCs w:val="24"/>
        </w:rPr>
        <w:t xml:space="preserve">n u Narodnim novinama </w:t>
      </w:r>
      <w:bookmarkStart w:id="0" w:name="_GoBack"/>
      <w:r w:rsidR="0030024F" w:rsidRPr="00D13385">
        <w:rPr>
          <w:b/>
          <w:szCs w:val="24"/>
        </w:rPr>
        <w:t xml:space="preserve">broj </w:t>
      </w:r>
      <w:r w:rsidR="00D13385" w:rsidRPr="00D13385">
        <w:rPr>
          <w:b/>
          <w:szCs w:val="24"/>
        </w:rPr>
        <w:t>34 od 02</w:t>
      </w:r>
      <w:r w:rsidRPr="00D13385">
        <w:rPr>
          <w:b/>
          <w:szCs w:val="24"/>
        </w:rPr>
        <w:t xml:space="preserve">. </w:t>
      </w:r>
      <w:bookmarkEnd w:id="0"/>
      <w:r>
        <w:rPr>
          <w:b/>
          <w:szCs w:val="24"/>
        </w:rPr>
        <w:t>travnja 2021</w:t>
      </w:r>
      <w:r w:rsidR="0030024F">
        <w:rPr>
          <w:b/>
          <w:szCs w:val="24"/>
        </w:rPr>
        <w:t xml:space="preserve">. g. za </w:t>
      </w:r>
      <w:r>
        <w:rPr>
          <w:b/>
          <w:szCs w:val="24"/>
        </w:rPr>
        <w:t xml:space="preserve"> radna mjesta: </w:t>
      </w:r>
    </w:p>
    <w:p w:rsidR="002F133A" w:rsidRDefault="002F133A" w:rsidP="002F133A">
      <w:pPr>
        <w:jc w:val="both"/>
        <w:rPr>
          <w:b/>
          <w:szCs w:val="24"/>
        </w:rPr>
      </w:pPr>
    </w:p>
    <w:p w:rsidR="002F133A" w:rsidRDefault="0030024F" w:rsidP="002F133A">
      <w:pPr>
        <w:numPr>
          <w:ilvl w:val="0"/>
          <w:numId w:val="1"/>
        </w:numPr>
        <w:jc w:val="both"/>
      </w:pPr>
      <w:r>
        <w:rPr>
          <w:b/>
          <w:szCs w:val="24"/>
        </w:rPr>
        <w:t>V</w:t>
      </w:r>
      <w:r w:rsidR="002F133A">
        <w:rPr>
          <w:b/>
          <w:szCs w:val="24"/>
        </w:rPr>
        <w:t>iši referent/</w:t>
      </w:r>
      <w:proofErr w:type="spellStart"/>
      <w:r w:rsidR="002F133A">
        <w:rPr>
          <w:b/>
          <w:szCs w:val="24"/>
        </w:rPr>
        <w:t>ica</w:t>
      </w:r>
      <w:proofErr w:type="spellEnd"/>
      <w:r w:rsidR="002F133A">
        <w:rPr>
          <w:b/>
          <w:szCs w:val="24"/>
        </w:rPr>
        <w:t xml:space="preserve"> za poslove prostornog uređenja i graditeljstva (Sjedište Varaždin)  -</w:t>
      </w:r>
      <w:r w:rsidR="002F133A">
        <w:rPr>
          <w:szCs w:val="24"/>
        </w:rPr>
        <w:t>1  izvršitelj/</w:t>
      </w:r>
      <w:proofErr w:type="spellStart"/>
      <w:r w:rsidR="002F133A">
        <w:rPr>
          <w:szCs w:val="24"/>
        </w:rPr>
        <w:t>ica</w:t>
      </w:r>
      <w:proofErr w:type="spellEnd"/>
      <w:r w:rsidR="002F133A">
        <w:rPr>
          <w:szCs w:val="24"/>
        </w:rPr>
        <w:t xml:space="preserve"> na neodređeno vrijeme</w:t>
      </w:r>
    </w:p>
    <w:p w:rsidR="002F133A" w:rsidRDefault="002F133A" w:rsidP="002F133A">
      <w:pPr>
        <w:ind w:left="720"/>
        <w:jc w:val="both"/>
        <w:rPr>
          <w:szCs w:val="24"/>
        </w:rPr>
      </w:pPr>
    </w:p>
    <w:p w:rsidR="002F133A" w:rsidRDefault="0030024F" w:rsidP="002F133A">
      <w:pPr>
        <w:numPr>
          <w:ilvl w:val="0"/>
          <w:numId w:val="1"/>
        </w:numPr>
        <w:jc w:val="both"/>
      </w:pPr>
      <w:r>
        <w:rPr>
          <w:b/>
          <w:szCs w:val="24"/>
        </w:rPr>
        <w:t>V</w:t>
      </w:r>
      <w:r w:rsidR="002F133A">
        <w:rPr>
          <w:b/>
          <w:szCs w:val="24"/>
        </w:rPr>
        <w:t>iši referent/</w:t>
      </w:r>
      <w:proofErr w:type="spellStart"/>
      <w:r w:rsidR="002F133A">
        <w:rPr>
          <w:b/>
          <w:szCs w:val="24"/>
        </w:rPr>
        <w:t>ica</w:t>
      </w:r>
      <w:proofErr w:type="spellEnd"/>
      <w:r w:rsidR="002F133A">
        <w:rPr>
          <w:b/>
          <w:szCs w:val="24"/>
        </w:rPr>
        <w:t xml:space="preserve"> za poslove prostornog uređenja i graditeljstva (Ispostava Ivanec)</w:t>
      </w:r>
      <w:r w:rsidR="002F133A">
        <w:rPr>
          <w:szCs w:val="24"/>
        </w:rPr>
        <w:t xml:space="preserve"> - 1  izvršitelj/</w:t>
      </w:r>
      <w:proofErr w:type="spellStart"/>
      <w:r w:rsidR="002F133A">
        <w:rPr>
          <w:szCs w:val="24"/>
        </w:rPr>
        <w:t>ica</w:t>
      </w:r>
      <w:proofErr w:type="spellEnd"/>
      <w:r w:rsidR="002F133A">
        <w:rPr>
          <w:szCs w:val="24"/>
        </w:rPr>
        <w:t xml:space="preserve"> na neodređeno vrijeme</w:t>
      </w:r>
    </w:p>
    <w:p w:rsidR="002F133A" w:rsidRDefault="002F133A" w:rsidP="002F133A">
      <w:pPr>
        <w:pStyle w:val="Odlomakpopisa"/>
        <w:jc w:val="both"/>
      </w:pPr>
    </w:p>
    <w:p w:rsidR="002F133A" w:rsidRDefault="002F133A" w:rsidP="002F133A">
      <w:pPr>
        <w:rPr>
          <w:szCs w:val="24"/>
        </w:rPr>
      </w:pPr>
    </w:p>
    <w:p w:rsidR="002F133A" w:rsidRDefault="002F133A" w:rsidP="002F133A">
      <w:pPr>
        <w:rPr>
          <w:b/>
          <w:szCs w:val="24"/>
        </w:rPr>
      </w:pPr>
      <w:r>
        <w:rPr>
          <w:b/>
          <w:szCs w:val="24"/>
        </w:rPr>
        <w:t xml:space="preserve">UPUTE I OBAVIJESTI KANDIDATIMA </w:t>
      </w:r>
    </w:p>
    <w:p w:rsidR="002F133A" w:rsidRDefault="002F133A" w:rsidP="002F133A">
      <w:pPr>
        <w:jc w:val="both"/>
        <w:rPr>
          <w:b/>
          <w:szCs w:val="24"/>
          <w:u w:val="single"/>
        </w:rPr>
      </w:pPr>
    </w:p>
    <w:p w:rsidR="002F133A" w:rsidRDefault="002F133A" w:rsidP="002F133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1.OPIS POSLOVA RADNOG MJESTA VIŠI REFERENT/ICA ZA POSLOVE PROSTORNOG UREĐENJA I GRADITELJSTVA</w:t>
      </w:r>
    </w:p>
    <w:p w:rsidR="002F133A" w:rsidRDefault="002F133A" w:rsidP="002F133A">
      <w:pPr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F133A" w:rsidRPr="000E03BE" w:rsidTr="00F1696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A" w:rsidRPr="000E03BE" w:rsidRDefault="002F133A" w:rsidP="00F1696A">
            <w:pPr>
              <w:rPr>
                <w:szCs w:val="24"/>
              </w:rPr>
            </w:pPr>
            <w:r>
              <w:rPr>
                <w:szCs w:val="24"/>
              </w:rPr>
              <w:t xml:space="preserve">Zadatak 1:           </w:t>
            </w:r>
            <w:r w:rsidRPr="000E03BE">
              <w:rPr>
                <w:szCs w:val="24"/>
              </w:rPr>
              <w:t xml:space="preserve">                                                                                                                90%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vodi i rješava u upravnom postupku u prvom stupnju te obavlja stručne poslove za izdavanje upravnih i neupravnih akata: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lokacijskih dozvola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građevinskih dozvola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rješenja o utvrđivanju građevne čestice</w:t>
            </w:r>
          </w:p>
          <w:p w:rsidR="002F133A" w:rsidRPr="000E03BE" w:rsidRDefault="00D13385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hyperlink r:id="rId7" w:history="1">
              <w:r w:rsidR="002F133A" w:rsidRPr="000E03BE">
                <w:rPr>
                  <w:szCs w:val="24"/>
                </w:rPr>
                <w:t>dozvola za promjenu namjene i uporabu građevine</w:t>
              </w:r>
            </w:hyperlink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uporabnih dozvola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uporabnih dozvola za određene građevine</w:t>
            </w:r>
          </w:p>
          <w:p w:rsidR="002F133A" w:rsidRPr="000E03BE" w:rsidRDefault="00D13385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i/>
                <w:szCs w:val="24"/>
              </w:rPr>
            </w:pPr>
            <w:hyperlink r:id="rId8" w:history="1">
              <w:r w:rsidR="002F133A" w:rsidRPr="000E03BE">
                <w:rPr>
                  <w:szCs w:val="24"/>
                </w:rPr>
                <w:t>lokacijskih informacija</w:t>
              </w:r>
            </w:hyperlink>
          </w:p>
          <w:p w:rsidR="002F133A" w:rsidRPr="000E03BE" w:rsidRDefault="00D13385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i/>
                <w:szCs w:val="24"/>
              </w:rPr>
            </w:pPr>
            <w:hyperlink r:id="rId9" w:history="1">
              <w:r w:rsidR="002F133A" w:rsidRPr="000E03BE">
                <w:rPr>
                  <w:szCs w:val="24"/>
                </w:rPr>
                <w:t>obavijesti o posebnim uvjetima</w:t>
              </w:r>
            </w:hyperlink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i/>
                <w:szCs w:val="24"/>
              </w:rPr>
            </w:pPr>
            <w:r w:rsidRPr="000E03BE">
              <w:rPr>
                <w:szCs w:val="24"/>
              </w:rPr>
              <w:t>obavijesti o uvjetima za izradu glavnog projekta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potvrda  parcelacijskih elaborata</w:t>
            </w:r>
          </w:p>
          <w:p w:rsidR="002F133A" w:rsidRPr="000E03BE" w:rsidRDefault="00D13385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hyperlink r:id="rId10" w:history="1">
              <w:r w:rsidR="002F133A" w:rsidRPr="000E03BE">
                <w:rPr>
                  <w:szCs w:val="24"/>
                </w:rPr>
                <w:t>prijava početka građenja</w:t>
              </w:r>
            </w:hyperlink>
            <w:r w:rsidR="002F133A" w:rsidRPr="000E03BE">
              <w:rPr>
                <w:szCs w:val="24"/>
              </w:rPr>
              <w:t>/uklanjanja</w:t>
            </w:r>
          </w:p>
          <w:p w:rsidR="002F133A" w:rsidRPr="000E03BE" w:rsidRDefault="00D13385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hyperlink r:id="rId11" w:history="1">
              <w:r w:rsidR="002F133A" w:rsidRPr="000E03BE">
                <w:rPr>
                  <w:szCs w:val="24"/>
                </w:rPr>
                <w:t>prijava pokusnog rada</w:t>
              </w:r>
            </w:hyperlink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izvoda iz prostornog plana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uvjerenja o statusu čestice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 xml:space="preserve">uvjerenja o </w:t>
            </w:r>
            <w:proofErr w:type="spellStart"/>
            <w:r w:rsidRPr="000E03BE">
              <w:rPr>
                <w:szCs w:val="24"/>
              </w:rPr>
              <w:t>etažiranju</w:t>
            </w:r>
            <w:proofErr w:type="spellEnd"/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rješenja o izvedenom stanju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potvrde o završnom izvješću</w:t>
            </w:r>
          </w:p>
          <w:p w:rsidR="002F133A" w:rsidRPr="000E03BE" w:rsidRDefault="002F133A" w:rsidP="002F133A">
            <w:pPr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ostali akti iz djelokruga rada odjela</w:t>
            </w:r>
          </w:p>
        </w:tc>
      </w:tr>
    </w:tbl>
    <w:p w:rsidR="002F133A" w:rsidRDefault="002F133A" w:rsidP="002F133A">
      <w:pPr>
        <w:jc w:val="both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F133A" w:rsidRPr="000E03BE" w:rsidTr="00F1696A">
        <w:trPr>
          <w:trHeight w:val="13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A" w:rsidRPr="000E03BE" w:rsidRDefault="002F133A" w:rsidP="00F1696A">
            <w:pPr>
              <w:rPr>
                <w:szCs w:val="24"/>
              </w:rPr>
            </w:pPr>
            <w:r w:rsidRPr="000E03BE">
              <w:rPr>
                <w:szCs w:val="24"/>
              </w:rPr>
              <w:lastRenderedPageBreak/>
              <w:t xml:space="preserve">Zadatak 2:                                                                                              </w:t>
            </w:r>
            <w:r>
              <w:rPr>
                <w:szCs w:val="24"/>
              </w:rPr>
              <w:t xml:space="preserve">                             </w:t>
            </w:r>
            <w:r w:rsidRPr="000E03BE">
              <w:rPr>
                <w:szCs w:val="24"/>
              </w:rPr>
              <w:t>10%</w:t>
            </w:r>
          </w:p>
          <w:p w:rsidR="002F133A" w:rsidRPr="000E03BE" w:rsidRDefault="002F133A" w:rsidP="002F133A">
            <w:pPr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 xml:space="preserve">izrađuje odgovore i vodi korespondenciju iz područja prostornog uređenja i graditeljstva, </w:t>
            </w:r>
          </w:p>
          <w:p w:rsidR="002F133A" w:rsidRPr="000E03BE" w:rsidRDefault="002F133A" w:rsidP="002F133A">
            <w:pPr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 xml:space="preserve">sudjeluje u postupku izrade i donošenja dokumenata prostornog uređenja u okviru zakonom propisane nadležnosti, </w:t>
            </w:r>
          </w:p>
          <w:p w:rsidR="002F133A" w:rsidRPr="000E03BE" w:rsidRDefault="002F133A" w:rsidP="002F133A">
            <w:pPr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pruža stručnu pomoć strankama u okviru djelokruga rada,</w:t>
            </w:r>
          </w:p>
          <w:p w:rsidR="002F133A" w:rsidRPr="000E03BE" w:rsidRDefault="002F133A" w:rsidP="002F133A">
            <w:pPr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0E03BE">
              <w:rPr>
                <w:szCs w:val="24"/>
              </w:rPr>
              <w:t>obavlja i druge poslove po nalogu pročelnika i nadređenog službenika, sukladno propisima te općim i pojedinačnim aktima županijskih tijela</w:t>
            </w:r>
          </w:p>
        </w:tc>
      </w:tr>
    </w:tbl>
    <w:p w:rsidR="002F133A" w:rsidRDefault="002F133A" w:rsidP="002F133A">
      <w:pPr>
        <w:jc w:val="both"/>
        <w:rPr>
          <w:b/>
          <w:szCs w:val="24"/>
          <w:u w:val="single"/>
        </w:rPr>
      </w:pPr>
    </w:p>
    <w:p w:rsidR="002F133A" w:rsidRDefault="002F133A" w:rsidP="002F133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Podaci o plaći</w:t>
      </w:r>
    </w:p>
    <w:p w:rsidR="002F133A" w:rsidRDefault="002F133A" w:rsidP="002F133A">
      <w:pPr>
        <w:jc w:val="both"/>
        <w:rPr>
          <w:szCs w:val="24"/>
          <w:u w:val="single"/>
        </w:rPr>
      </w:pPr>
    </w:p>
    <w:p w:rsidR="002F133A" w:rsidRDefault="002F133A" w:rsidP="002F133A">
      <w:pPr>
        <w:jc w:val="both"/>
        <w:rPr>
          <w:szCs w:val="24"/>
        </w:rPr>
      </w:pPr>
      <w:r>
        <w:rPr>
          <w:szCs w:val="24"/>
        </w:rPr>
        <w:t>Plaću službenika čini umnožak koeficijenta složenosti poslova radnog mjesta na koje je službenik raspoređen i osnovice za obračun plaće, uvećan za 0,5% za svaku navršenu godinu radnog staža.</w:t>
      </w:r>
    </w:p>
    <w:p w:rsidR="002F133A" w:rsidRDefault="002F133A" w:rsidP="002F133A">
      <w:pPr>
        <w:jc w:val="both"/>
        <w:rPr>
          <w:szCs w:val="24"/>
        </w:rPr>
      </w:pPr>
      <w:r>
        <w:rPr>
          <w:szCs w:val="24"/>
        </w:rPr>
        <w:t xml:space="preserve">Koeficijent složenosti poslova  radnog mjesta viši referent za poslove prostornog uređenja i graditeljstva je 1,95 uz osnovicu za izračun plaće u iznosu od 4.323,32 kuna bruto. </w:t>
      </w:r>
    </w:p>
    <w:p w:rsidR="002F133A" w:rsidRDefault="002F133A" w:rsidP="002F133A">
      <w:pPr>
        <w:jc w:val="both"/>
        <w:rPr>
          <w:szCs w:val="24"/>
        </w:rPr>
      </w:pPr>
    </w:p>
    <w:p w:rsidR="002F133A" w:rsidRDefault="002F133A" w:rsidP="002F133A">
      <w:pPr>
        <w:jc w:val="both"/>
        <w:rPr>
          <w:szCs w:val="24"/>
        </w:rPr>
      </w:pPr>
      <w:r>
        <w:rPr>
          <w:szCs w:val="24"/>
        </w:rPr>
        <w:t>Dodatak na radni staž izračunava se tako da se umnožak osnovice i  koeficijenta radnog mjesta pomnoži s 0,5% za svaku navršenu godinu radnog staža.</w:t>
      </w:r>
    </w:p>
    <w:p w:rsidR="002F133A" w:rsidRDefault="002F133A" w:rsidP="002F133A">
      <w:pPr>
        <w:jc w:val="both"/>
        <w:rPr>
          <w:szCs w:val="24"/>
          <w:u w:val="single"/>
        </w:rPr>
      </w:pPr>
    </w:p>
    <w:p w:rsidR="002F133A" w:rsidRDefault="002F133A" w:rsidP="002F133A">
      <w:pPr>
        <w:jc w:val="both"/>
        <w:rPr>
          <w:b/>
          <w:szCs w:val="24"/>
        </w:rPr>
      </w:pPr>
      <w:r>
        <w:rPr>
          <w:b/>
          <w:szCs w:val="24"/>
        </w:rPr>
        <w:t>TESTIRANJE KANDIDATA</w:t>
      </w:r>
    </w:p>
    <w:p w:rsidR="002F133A" w:rsidRDefault="002F133A" w:rsidP="002F133A">
      <w:pPr>
        <w:jc w:val="both"/>
        <w:rPr>
          <w:b/>
          <w:szCs w:val="24"/>
        </w:rPr>
      </w:pPr>
    </w:p>
    <w:p w:rsidR="002F133A" w:rsidRDefault="002F133A" w:rsidP="002F133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Pravni i drugi izvori za pripremanje kandidata za testiranje za radno mjesto VIŠI REFERENT</w:t>
      </w:r>
      <w:r w:rsidR="0030024F">
        <w:rPr>
          <w:b/>
          <w:szCs w:val="24"/>
          <w:u w:val="single"/>
        </w:rPr>
        <w:t>/</w:t>
      </w:r>
      <w:r>
        <w:rPr>
          <w:b/>
          <w:szCs w:val="24"/>
          <w:u w:val="single"/>
        </w:rPr>
        <w:t xml:space="preserve">  ZA POSLOVE PROSTORNOG UREĐENJA I GRADITELJSTVA</w:t>
      </w:r>
    </w:p>
    <w:p w:rsidR="002F133A" w:rsidRDefault="002F133A" w:rsidP="002F133A">
      <w:pPr>
        <w:jc w:val="both"/>
        <w:rPr>
          <w:b/>
          <w:szCs w:val="24"/>
          <w:u w:val="single"/>
        </w:rPr>
      </w:pPr>
    </w:p>
    <w:p w:rsidR="002F133A" w:rsidRDefault="002F133A" w:rsidP="002F133A">
      <w:pPr>
        <w:ind w:left="360"/>
        <w:jc w:val="both"/>
        <w:rPr>
          <w:b/>
          <w:szCs w:val="24"/>
        </w:rPr>
      </w:pPr>
      <w:r>
        <w:rPr>
          <w:b/>
          <w:szCs w:val="24"/>
        </w:rPr>
        <w:t>Provjera znanja i  sposobnosti  bitnih za obavljanje poslova radnog mjesta na koje se prima</w:t>
      </w:r>
    </w:p>
    <w:p w:rsidR="002F133A" w:rsidRDefault="002F133A" w:rsidP="002F133A">
      <w:pPr>
        <w:jc w:val="both"/>
        <w:rPr>
          <w:b/>
          <w:szCs w:val="24"/>
        </w:rPr>
      </w:pPr>
    </w:p>
    <w:p w:rsidR="002F133A" w:rsidRDefault="002F133A" w:rsidP="002F133A">
      <w:pPr>
        <w:jc w:val="both"/>
        <w:rPr>
          <w:szCs w:val="24"/>
        </w:rPr>
      </w:pPr>
      <w:r>
        <w:rPr>
          <w:szCs w:val="24"/>
        </w:rPr>
        <w:t>Pitanja kojim se testira provjera znanja i sposobnosti bitnih za obavljanje poslova radnog mjesta za koje je raspisan javni natječaj temelje se na sljedećim propisima:</w:t>
      </w:r>
    </w:p>
    <w:p w:rsidR="002F133A" w:rsidRDefault="002F133A" w:rsidP="002F133A">
      <w:pPr>
        <w:jc w:val="both"/>
        <w:rPr>
          <w:szCs w:val="24"/>
        </w:rPr>
      </w:pPr>
    </w:p>
    <w:p w:rsidR="002F133A" w:rsidRDefault="002F133A" w:rsidP="002F133A">
      <w:pPr>
        <w:ind w:left="1080"/>
      </w:pPr>
      <w:r>
        <w:t>1. Zakon o gradnji („Narodne novine“ broj 153/13,20/17,39/19, 125/19 )</w:t>
      </w:r>
    </w:p>
    <w:p w:rsidR="002F133A" w:rsidRPr="00E34CA7" w:rsidRDefault="002F133A" w:rsidP="002F133A">
      <w:pPr>
        <w:ind w:left="1080"/>
      </w:pPr>
      <w:r>
        <w:t xml:space="preserve">2. Zakon o prostornom uređenju („Narodne novine“ broj 153/13,65/17,114/18,39/19, 98/19) </w:t>
      </w:r>
    </w:p>
    <w:p w:rsidR="002F133A" w:rsidRPr="0081030D" w:rsidRDefault="002F133A" w:rsidP="002F133A">
      <w:pPr>
        <w:ind w:left="372" w:firstLine="708"/>
      </w:pPr>
      <w:r w:rsidRPr="0081030D">
        <w:t>3.</w:t>
      </w:r>
      <w:r>
        <w:t xml:space="preserve"> </w:t>
      </w:r>
      <w:r w:rsidRPr="0081030D">
        <w:t>Zakon o općem upravnom postupku („Narodne novine“ broj 47/09)</w:t>
      </w:r>
    </w:p>
    <w:p w:rsidR="002F133A" w:rsidRPr="0081030D" w:rsidRDefault="002F133A" w:rsidP="002F133A">
      <w:pPr>
        <w:ind w:left="708" w:firstLine="372"/>
      </w:pPr>
      <w:r w:rsidRPr="0081030D">
        <w:t>4. Uredba o uredskom poslovanju („Narodne novine“ broj 7/09)</w:t>
      </w:r>
    </w:p>
    <w:p w:rsidR="002F133A" w:rsidRDefault="002F133A" w:rsidP="002F133A">
      <w:pPr>
        <w:ind w:left="372" w:firstLine="708"/>
      </w:pPr>
      <w:r w:rsidRPr="0081030D">
        <w:t>5.</w:t>
      </w:r>
      <w:r>
        <w:t xml:space="preserve"> </w:t>
      </w:r>
      <w:r w:rsidRPr="0081030D">
        <w:t>Zakon o</w:t>
      </w:r>
      <w:r>
        <w:t xml:space="preserve"> postupanju s  nezakonito izgrađenim zgradama („Narodne novine“ broj </w:t>
      </w:r>
    </w:p>
    <w:p w:rsidR="002F133A" w:rsidRDefault="002F133A" w:rsidP="002F133A">
      <w:pPr>
        <w:ind w:left="372" w:firstLine="708"/>
      </w:pPr>
      <w:r>
        <w:t xml:space="preserve">   86/12,143/13,65/17,14/19)</w:t>
      </w:r>
    </w:p>
    <w:p w:rsidR="002F133A" w:rsidRDefault="002F133A" w:rsidP="002F133A">
      <w:pPr>
        <w:ind w:left="1080"/>
      </w:pPr>
      <w:r>
        <w:t>6.Pravilnik o jednostavnim i drugim  građevinama i radovima („Narodne novine“ broj 112/17, 34/18, 36/19, 98/19</w:t>
      </w:r>
      <w:r w:rsidR="00D73F36">
        <w:t>, 31/20</w:t>
      </w:r>
      <w:r>
        <w:t>)</w:t>
      </w:r>
    </w:p>
    <w:p w:rsidR="002F133A" w:rsidRPr="0081030D" w:rsidRDefault="002F133A" w:rsidP="002F133A">
      <w:pPr>
        <w:ind w:left="372" w:firstLine="708"/>
      </w:pPr>
    </w:p>
    <w:p w:rsidR="002F133A" w:rsidRDefault="002F133A" w:rsidP="002F133A">
      <w:pPr>
        <w:jc w:val="both"/>
        <w:rPr>
          <w:szCs w:val="24"/>
        </w:rPr>
      </w:pPr>
      <w:r>
        <w:rPr>
          <w:szCs w:val="24"/>
        </w:rPr>
        <w:t xml:space="preserve">Prethodnoj provjeri znanja i sposobnosti kandidata mogu pristupiti samo kandidati koji ispunjavaju formalne uvjete natječaja. </w:t>
      </w:r>
    </w:p>
    <w:p w:rsidR="002F133A" w:rsidRDefault="002F133A" w:rsidP="002F133A">
      <w:pPr>
        <w:jc w:val="both"/>
        <w:rPr>
          <w:szCs w:val="24"/>
          <w:u w:val="single"/>
        </w:rPr>
      </w:pPr>
    </w:p>
    <w:p w:rsidR="002F133A" w:rsidRDefault="002F133A" w:rsidP="002F133A">
      <w:pPr>
        <w:jc w:val="both"/>
        <w:rPr>
          <w:b/>
          <w:szCs w:val="24"/>
          <w:u w:val="single"/>
        </w:rPr>
      </w:pPr>
    </w:p>
    <w:p w:rsidR="002F133A" w:rsidRDefault="002F133A" w:rsidP="002F133A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PRAVILA I POSTUPAK TESTIRANJA</w:t>
      </w:r>
    </w:p>
    <w:p w:rsidR="002F133A" w:rsidRDefault="002F133A" w:rsidP="002F133A">
      <w:pPr>
        <w:jc w:val="both"/>
        <w:rPr>
          <w:b/>
          <w:szCs w:val="24"/>
          <w:u w:val="single"/>
        </w:rPr>
      </w:pPr>
    </w:p>
    <w:p w:rsidR="002F133A" w:rsidRDefault="002F133A" w:rsidP="002F133A">
      <w:pPr>
        <w:ind w:firstLine="708"/>
        <w:jc w:val="both"/>
        <w:rPr>
          <w:szCs w:val="24"/>
        </w:rPr>
      </w:pPr>
      <w:r>
        <w:rPr>
          <w:szCs w:val="24"/>
        </w:rPr>
        <w:t xml:space="preserve">Po dolasku na provjeru znanja, od kandidata će biti zatraženo predočavanje odgovarajuće identifikacijske isprave radi utvrđivanja identiteta. Kandidati koji ne mogu </w:t>
      </w:r>
      <w:r>
        <w:rPr>
          <w:szCs w:val="24"/>
        </w:rPr>
        <w:lastRenderedPageBreak/>
        <w:t>dokazati identitet neće moći pristupiti testiranju. Za kandidata koji ne pristupi testiranju smatrat će se da je povukao prijavu na natječaj.</w:t>
      </w:r>
    </w:p>
    <w:p w:rsidR="00E033D3" w:rsidRPr="004B2A65" w:rsidRDefault="00E033D3" w:rsidP="00E033D3">
      <w:pPr>
        <w:rPr>
          <w:szCs w:val="24"/>
        </w:rPr>
      </w:pPr>
    </w:p>
    <w:p w:rsidR="00E033D3" w:rsidRPr="004B2A65" w:rsidRDefault="00E033D3" w:rsidP="00E033D3">
      <w:pPr>
        <w:rPr>
          <w:szCs w:val="24"/>
        </w:rPr>
      </w:pPr>
      <w:r w:rsidRPr="004B2A65">
        <w:rPr>
          <w:szCs w:val="24"/>
        </w:rPr>
        <w:t>Po utvrđivanju identiteta, kandidatima će biti podijeljena pitanja za pismenu provjeru znanja.</w:t>
      </w:r>
    </w:p>
    <w:p w:rsidR="00E033D3" w:rsidRPr="004B2A65" w:rsidRDefault="00E033D3" w:rsidP="00E033D3">
      <w:pPr>
        <w:rPr>
          <w:szCs w:val="24"/>
        </w:rPr>
      </w:pPr>
      <w:r w:rsidRPr="004B2A65">
        <w:rPr>
          <w:szCs w:val="24"/>
        </w:rPr>
        <w:t>N</w:t>
      </w:r>
      <w:r>
        <w:rPr>
          <w:szCs w:val="24"/>
        </w:rPr>
        <w:t>avedena pismena provjera traje 6</w:t>
      </w:r>
      <w:r w:rsidRPr="004B2A65">
        <w:rPr>
          <w:szCs w:val="24"/>
        </w:rPr>
        <w:t>0 minuta.</w:t>
      </w:r>
    </w:p>
    <w:p w:rsidR="00E033D3" w:rsidRPr="004B2A65" w:rsidRDefault="00E033D3" w:rsidP="00E033D3">
      <w:pPr>
        <w:rPr>
          <w:szCs w:val="24"/>
        </w:rPr>
      </w:pPr>
      <w:r w:rsidRPr="004B2A65">
        <w:rPr>
          <w:szCs w:val="24"/>
        </w:rPr>
        <w:t>Nakon pismene provjere</w:t>
      </w:r>
      <w:r>
        <w:rPr>
          <w:szCs w:val="24"/>
        </w:rPr>
        <w:t xml:space="preserve"> slijedi praktična provjera.</w:t>
      </w:r>
    </w:p>
    <w:p w:rsidR="00E033D3" w:rsidRPr="004B2A65" w:rsidRDefault="00E033D3" w:rsidP="00E033D3">
      <w:pPr>
        <w:rPr>
          <w:szCs w:val="24"/>
        </w:rPr>
      </w:pPr>
      <w:r w:rsidRPr="004B2A65">
        <w:rPr>
          <w:szCs w:val="24"/>
        </w:rPr>
        <w:t>Praktična provjera traje 30 minuta.</w:t>
      </w:r>
    </w:p>
    <w:p w:rsidR="00E033D3" w:rsidRPr="004B2A65" w:rsidRDefault="00E033D3" w:rsidP="00E033D3">
      <w:pPr>
        <w:rPr>
          <w:szCs w:val="24"/>
        </w:rPr>
      </w:pPr>
      <w:r w:rsidRPr="004B2A65">
        <w:rPr>
          <w:szCs w:val="24"/>
        </w:rPr>
        <w:t>Kandidati su se dužni pridržavati utvrđenog vremena i rasporeda testiranja.</w:t>
      </w:r>
    </w:p>
    <w:p w:rsidR="00E033D3" w:rsidRPr="004B2A65" w:rsidRDefault="00E033D3" w:rsidP="00E033D3">
      <w:pPr>
        <w:rPr>
          <w:szCs w:val="24"/>
        </w:rPr>
      </w:pPr>
    </w:p>
    <w:p w:rsidR="00E033D3" w:rsidRDefault="00E033D3" w:rsidP="00E033D3">
      <w:pPr>
        <w:rPr>
          <w:szCs w:val="24"/>
        </w:rPr>
      </w:pPr>
    </w:p>
    <w:p w:rsidR="00E033D3" w:rsidRPr="003805D9" w:rsidRDefault="00E033D3" w:rsidP="00E033D3">
      <w:pPr>
        <w:rPr>
          <w:b/>
          <w:szCs w:val="24"/>
          <w:u w:val="single"/>
        </w:rPr>
      </w:pPr>
      <w:r>
        <w:rPr>
          <w:szCs w:val="24"/>
        </w:rPr>
        <w:t xml:space="preserve">Za vrijeme provjere znanja i sposobnosti </w:t>
      </w:r>
      <w:r w:rsidRPr="003805D9">
        <w:rPr>
          <w:b/>
          <w:szCs w:val="24"/>
          <w:u w:val="single"/>
        </w:rPr>
        <w:t>nije dopušteno:</w:t>
      </w:r>
    </w:p>
    <w:p w:rsidR="00E033D3" w:rsidRDefault="00E033D3" w:rsidP="00E033D3">
      <w:pPr>
        <w:numPr>
          <w:ilvl w:val="0"/>
          <w:numId w:val="9"/>
        </w:numPr>
        <w:suppressAutoHyphens w:val="0"/>
        <w:autoSpaceDN/>
        <w:textAlignment w:val="auto"/>
        <w:rPr>
          <w:szCs w:val="24"/>
        </w:rPr>
      </w:pPr>
      <w:r>
        <w:rPr>
          <w:szCs w:val="24"/>
        </w:rPr>
        <w:t>koristiti se bilo kakvom literaturom odnosno bilješkama;</w:t>
      </w:r>
    </w:p>
    <w:p w:rsidR="00E033D3" w:rsidRDefault="00E033D3" w:rsidP="00E033D3">
      <w:pPr>
        <w:numPr>
          <w:ilvl w:val="0"/>
          <w:numId w:val="9"/>
        </w:numPr>
        <w:suppressAutoHyphens w:val="0"/>
        <w:autoSpaceDN/>
        <w:textAlignment w:val="auto"/>
        <w:rPr>
          <w:szCs w:val="24"/>
        </w:rPr>
      </w:pPr>
      <w:r>
        <w:rPr>
          <w:szCs w:val="24"/>
        </w:rPr>
        <w:t>koristiti mobitel ili druga komunikacijska sredstva;</w:t>
      </w:r>
    </w:p>
    <w:p w:rsidR="00E033D3" w:rsidRDefault="00E033D3" w:rsidP="00E033D3">
      <w:pPr>
        <w:numPr>
          <w:ilvl w:val="0"/>
          <w:numId w:val="9"/>
        </w:numPr>
        <w:suppressAutoHyphens w:val="0"/>
        <w:autoSpaceDN/>
        <w:textAlignment w:val="auto"/>
        <w:rPr>
          <w:szCs w:val="24"/>
        </w:rPr>
      </w:pPr>
      <w:r>
        <w:rPr>
          <w:szCs w:val="24"/>
        </w:rPr>
        <w:t>napuštati prostoriju u kojoj se provjera odvija:</w:t>
      </w:r>
    </w:p>
    <w:p w:rsidR="00E033D3" w:rsidRDefault="00E033D3" w:rsidP="00E033D3">
      <w:pPr>
        <w:numPr>
          <w:ilvl w:val="0"/>
          <w:numId w:val="9"/>
        </w:numPr>
        <w:suppressAutoHyphens w:val="0"/>
        <w:autoSpaceDN/>
        <w:textAlignment w:val="auto"/>
        <w:rPr>
          <w:szCs w:val="24"/>
        </w:rPr>
      </w:pPr>
      <w:r>
        <w:rPr>
          <w:szCs w:val="24"/>
        </w:rPr>
        <w:t>razgovarati s ostalim kandidatima</w:t>
      </w:r>
    </w:p>
    <w:p w:rsidR="00E033D3" w:rsidRDefault="00E033D3" w:rsidP="00E033D3">
      <w:pPr>
        <w:rPr>
          <w:szCs w:val="24"/>
        </w:rPr>
      </w:pPr>
      <w:r>
        <w:rPr>
          <w:szCs w:val="24"/>
        </w:rPr>
        <w:t>niti na bilo koji drugi način remetiti koncentraciju kandidata.</w:t>
      </w:r>
    </w:p>
    <w:p w:rsidR="00E033D3" w:rsidRDefault="00E033D3" w:rsidP="00E033D3">
      <w:pPr>
        <w:rPr>
          <w:szCs w:val="24"/>
        </w:rPr>
      </w:pPr>
    </w:p>
    <w:p w:rsidR="00E033D3" w:rsidRDefault="00E033D3" w:rsidP="00E033D3">
      <w:pPr>
        <w:rPr>
          <w:szCs w:val="24"/>
        </w:rPr>
      </w:pPr>
      <w:r>
        <w:rPr>
          <w:szCs w:val="24"/>
        </w:rPr>
        <w:t>Kandidati koji će se ponašati neprimjereno ili će prekršiti jedno od gore navedenih pravila biti će udaljeni s testiranja, a njihov rezultat i rad Povjerenstvo neće bodovati.</w:t>
      </w:r>
    </w:p>
    <w:p w:rsidR="00E033D3" w:rsidRDefault="00E033D3" w:rsidP="00E033D3">
      <w:pPr>
        <w:rPr>
          <w:szCs w:val="24"/>
        </w:rPr>
      </w:pPr>
    </w:p>
    <w:p w:rsidR="00E033D3" w:rsidRDefault="00E033D3" w:rsidP="00E033D3">
      <w:pPr>
        <w:rPr>
          <w:szCs w:val="24"/>
        </w:rPr>
      </w:pPr>
      <w:r>
        <w:rPr>
          <w:szCs w:val="24"/>
        </w:rPr>
        <w:t>Prethodna provjera znanja i sposobnosti sastoji se od pisanog testiranja,  intervjua i praktične  provjere.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>Praktična provjera kandidat sastoji se od  poznavanja vođenja upravnog postupka iz područja prostornog uređenja i gradnje.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 xml:space="preserve">Za svaki dio provjere znanja dodjeljuje se od 1 do 10 bodova. 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>Intervju se provodi samo s kandidatima koji su ostvarili najmanje 50% bodova iz svakog dijela provjere znanja i sposobnosti. Rezultati intervjua boduju se na isti način kao i testiranje i praktična provjera.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>Kandidati koji su pristupili  testiranju imaju pravo uvida u rezultate provedenog postupka.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 xml:space="preserve">Nakon prethodne provjere znanja i sposobnosti  Povjerenstvo  utvrđuje rang listu kandidata prema ukupnom broju ostvarenih bodova. 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>Izabrani kandidat mora dostaviti uvjerenje o zdravstvenoj sposobnosti po primitku rješenja o prijmu u službu.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>Vrijeme održavanja prethodne provjere znanja i sposobnosti kandidata bit će objavljeno na ovoj web stranici te na oglasnoj ploči Varaždinske županije, najkasnije pet dana prije održavanja provjere.</w:t>
      </w:r>
    </w:p>
    <w:p w:rsidR="00E033D3" w:rsidRDefault="00E033D3" w:rsidP="00E033D3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033D3" w:rsidRDefault="00E033D3" w:rsidP="00E033D3"/>
    <w:p w:rsidR="00E033D3" w:rsidRDefault="00E033D3" w:rsidP="00E033D3">
      <w:r>
        <w:t xml:space="preserve">                                                                                                     VARAŽDINSKA ŽUPANIJA</w:t>
      </w:r>
    </w:p>
    <w:p w:rsidR="002F133A" w:rsidRDefault="002F133A" w:rsidP="002F133A"/>
    <w:p w:rsidR="00B908D3" w:rsidRDefault="00B908D3"/>
    <w:sectPr w:rsidR="00B908D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0BE1"/>
    <w:multiLevelType w:val="hybridMultilevel"/>
    <w:tmpl w:val="83F6EA68"/>
    <w:lvl w:ilvl="0" w:tplc="4364A4B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2D4E84"/>
    <w:multiLevelType w:val="hybridMultilevel"/>
    <w:tmpl w:val="019E725A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86BA2"/>
    <w:multiLevelType w:val="hybridMultilevel"/>
    <w:tmpl w:val="720CA97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3514"/>
    <w:multiLevelType w:val="multilevel"/>
    <w:tmpl w:val="008E80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A0988"/>
    <w:multiLevelType w:val="multilevel"/>
    <w:tmpl w:val="906261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EF16BD2"/>
    <w:multiLevelType w:val="hybridMultilevel"/>
    <w:tmpl w:val="1BCA609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C082E"/>
    <w:multiLevelType w:val="multilevel"/>
    <w:tmpl w:val="0716387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 w15:restartNumberingAfterBreak="0">
    <w:nsid w:val="48BA47E1"/>
    <w:multiLevelType w:val="hybridMultilevel"/>
    <w:tmpl w:val="5F803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003A0"/>
    <w:multiLevelType w:val="hybridMultilevel"/>
    <w:tmpl w:val="EFAAD582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3A"/>
    <w:rsid w:val="002F133A"/>
    <w:rsid w:val="0030024F"/>
    <w:rsid w:val="00B908D3"/>
    <w:rsid w:val="00D13385"/>
    <w:rsid w:val="00D73F36"/>
    <w:rsid w:val="00E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B7F1"/>
  <w15:chartTrackingRefBased/>
  <w15:docId w15:val="{0CA4CEAB-28A0-4D29-8708-1E6AE17B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13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2F133A"/>
    <w:pPr>
      <w:ind w:left="720"/>
    </w:pPr>
    <w:rPr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33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3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zvola.mgipu.hr/proxy-portlet/mgipu/print2.aspx?id=174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zvola.mgipu.hr/proxy-portlet/mgipu/print2.aspx?id=1746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zvola.mgipu.hr/proxy-portlet/mgipu/print2.aspx?id=174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zvola.mgipu.hr/proxy-portlet/mgipu/print2.aspx?id=17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zvola.mgipu.hr/proxy-portlet/mgipu/print2.aspx?id=1747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CB94-40A7-4035-A811-7C2118EA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3</cp:revision>
  <cp:lastPrinted>2021-04-01T08:48:00Z</cp:lastPrinted>
  <dcterms:created xsi:type="dcterms:W3CDTF">2021-04-01T07:34:00Z</dcterms:created>
  <dcterms:modified xsi:type="dcterms:W3CDTF">2021-04-06T09:52:00Z</dcterms:modified>
</cp:coreProperties>
</file>