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86B0" w14:textId="77777777" w:rsidR="00700C33" w:rsidRDefault="00700C33" w:rsidP="00700C33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09C8D3AB" wp14:editId="786CEF81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64E5AD" w14:textId="77777777" w:rsidR="00700C33" w:rsidRDefault="00700C33" w:rsidP="00700C33">
      <w:pPr>
        <w:rPr>
          <w:szCs w:val="24"/>
        </w:rPr>
      </w:pPr>
      <w:r>
        <w:rPr>
          <w:szCs w:val="24"/>
        </w:rPr>
        <w:t xml:space="preserve">REPUBLIKA  HRVATSKA </w:t>
      </w:r>
    </w:p>
    <w:p w14:paraId="0CCC1297" w14:textId="77777777" w:rsidR="00700C33" w:rsidRPr="00DA1E42" w:rsidRDefault="00700C33" w:rsidP="00700C33">
      <w:pPr>
        <w:rPr>
          <w:color w:val="EE0000"/>
          <w:szCs w:val="24"/>
        </w:rPr>
      </w:pPr>
      <w:r>
        <w:rPr>
          <w:szCs w:val="24"/>
        </w:rPr>
        <w:t>VARAŽDINSKA  ŽUPANIJA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8EB348D" w14:textId="2CCFC43A" w:rsidR="00700C33" w:rsidRDefault="00700C33" w:rsidP="00700C33">
      <w:pPr>
        <w:suppressAutoHyphens w:val="0"/>
        <w:autoSpaceDN/>
        <w:jc w:val="left"/>
        <w:textAlignment w:val="auto"/>
        <w:rPr>
          <w:b/>
        </w:rPr>
      </w:pPr>
      <w:r w:rsidRPr="005E6CB8">
        <w:rPr>
          <w:b/>
        </w:rPr>
        <w:t xml:space="preserve">Upravni odjel za </w:t>
      </w:r>
      <w:r w:rsidR="00C5228B">
        <w:rPr>
          <w:b/>
        </w:rPr>
        <w:t>poljoprivredu</w:t>
      </w:r>
    </w:p>
    <w:p w14:paraId="6EFB545D" w14:textId="3F51FD12" w:rsidR="00C5228B" w:rsidRPr="005E6CB8" w:rsidRDefault="00C5228B" w:rsidP="00700C33">
      <w:pPr>
        <w:suppressAutoHyphens w:val="0"/>
        <w:autoSpaceDN/>
        <w:jc w:val="left"/>
        <w:textAlignment w:val="auto"/>
        <w:rPr>
          <w:b/>
        </w:rPr>
      </w:pPr>
      <w:r>
        <w:rPr>
          <w:b/>
        </w:rPr>
        <w:t xml:space="preserve">        i zaštitu okoliša</w:t>
      </w:r>
    </w:p>
    <w:p w14:paraId="524BDE9C" w14:textId="1AE88C5A" w:rsidR="00700C33" w:rsidRPr="007172AA" w:rsidRDefault="00700C33" w:rsidP="00700C33">
      <w:pPr>
        <w:jc w:val="left"/>
        <w:rPr>
          <w:b/>
          <w:szCs w:val="24"/>
        </w:rPr>
      </w:pPr>
      <w:r w:rsidRPr="007172AA">
        <w:rPr>
          <w:szCs w:val="24"/>
        </w:rPr>
        <w:t>KLASA:</w:t>
      </w:r>
      <w:r w:rsidR="0003601C">
        <w:rPr>
          <w:szCs w:val="24"/>
        </w:rPr>
        <w:t xml:space="preserve"> 112-02/26-01/4</w:t>
      </w:r>
    </w:p>
    <w:p w14:paraId="43A7FB43" w14:textId="27ED505D" w:rsidR="00700C33" w:rsidRDefault="00700C33" w:rsidP="00700C33">
      <w:pPr>
        <w:jc w:val="left"/>
        <w:rPr>
          <w:szCs w:val="24"/>
        </w:rPr>
      </w:pPr>
      <w:r>
        <w:rPr>
          <w:szCs w:val="24"/>
        </w:rPr>
        <w:t>URBROJ: 2186-0</w:t>
      </w:r>
      <w:r w:rsidR="004879B1">
        <w:rPr>
          <w:szCs w:val="24"/>
        </w:rPr>
        <w:t>5</w:t>
      </w:r>
      <w:r>
        <w:rPr>
          <w:szCs w:val="24"/>
        </w:rPr>
        <w:t>/1-26-1</w:t>
      </w:r>
    </w:p>
    <w:p w14:paraId="1E5F0518" w14:textId="12ED66A1" w:rsidR="00700C33" w:rsidRPr="00A17D74" w:rsidRDefault="00700C33" w:rsidP="00700C33">
      <w:pPr>
        <w:rPr>
          <w:szCs w:val="24"/>
        </w:rPr>
      </w:pPr>
      <w:r w:rsidRPr="00A17D74">
        <w:rPr>
          <w:szCs w:val="24"/>
        </w:rPr>
        <w:t xml:space="preserve">Varaždin, </w:t>
      </w:r>
      <w:r w:rsidR="0003601C">
        <w:rPr>
          <w:szCs w:val="24"/>
        </w:rPr>
        <w:t xml:space="preserve">09. ožujka </w:t>
      </w:r>
      <w:r w:rsidRPr="00A17D74">
        <w:rPr>
          <w:szCs w:val="24"/>
        </w:rPr>
        <w:t xml:space="preserve"> 202</w:t>
      </w:r>
      <w:r>
        <w:rPr>
          <w:szCs w:val="24"/>
        </w:rPr>
        <w:t>6</w:t>
      </w:r>
      <w:r w:rsidRPr="00A17D74">
        <w:rPr>
          <w:szCs w:val="24"/>
        </w:rPr>
        <w:t>.</w:t>
      </w:r>
    </w:p>
    <w:p w14:paraId="3E5335B2" w14:textId="77777777" w:rsidR="00700C33" w:rsidRDefault="00700C33" w:rsidP="00700C33">
      <w:pPr>
        <w:rPr>
          <w:szCs w:val="24"/>
        </w:rPr>
      </w:pPr>
    </w:p>
    <w:p w14:paraId="193FCE8D" w14:textId="665CF592" w:rsidR="00700C33" w:rsidRPr="005E6CB8" w:rsidRDefault="00700C33" w:rsidP="00700C33">
      <w:pPr>
        <w:rPr>
          <w:szCs w:val="24"/>
        </w:rPr>
      </w:pPr>
      <w:r w:rsidRPr="005E6CB8"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</w:t>
      </w:r>
      <w:r w:rsidR="00C5228B">
        <w:rPr>
          <w:szCs w:val="24"/>
        </w:rPr>
        <w:t xml:space="preserve">k </w:t>
      </w:r>
      <w:r w:rsidRPr="005E6CB8">
        <w:rPr>
          <w:szCs w:val="24"/>
        </w:rPr>
        <w:t xml:space="preserve"> Upravnog odjela za </w:t>
      </w:r>
      <w:r w:rsidR="00C5228B">
        <w:rPr>
          <w:szCs w:val="24"/>
        </w:rPr>
        <w:t>poljoprivredu i zaštitu okoliša</w:t>
      </w:r>
      <w:r w:rsidRPr="005E6CB8">
        <w:rPr>
          <w:szCs w:val="24"/>
        </w:rPr>
        <w:t xml:space="preserve">  Varaždinske županije, raspisuje</w:t>
      </w:r>
    </w:p>
    <w:p w14:paraId="3FE3A561" w14:textId="77777777" w:rsidR="00700C33" w:rsidRPr="00DA1E42" w:rsidRDefault="00700C33" w:rsidP="00700C33">
      <w:pPr>
        <w:rPr>
          <w:strike/>
          <w:szCs w:val="24"/>
        </w:rPr>
      </w:pPr>
    </w:p>
    <w:p w14:paraId="1B4C4FE2" w14:textId="77777777" w:rsidR="00700C33" w:rsidRPr="00DA1E42" w:rsidRDefault="00700C33" w:rsidP="00700C33">
      <w:pPr>
        <w:rPr>
          <w:strike/>
          <w:szCs w:val="24"/>
        </w:rPr>
      </w:pPr>
    </w:p>
    <w:p w14:paraId="59A15C2E" w14:textId="77777777" w:rsidR="00700C33" w:rsidRPr="005E6CB8" w:rsidRDefault="00700C33" w:rsidP="00700C33">
      <w:pPr>
        <w:jc w:val="center"/>
        <w:rPr>
          <w:szCs w:val="24"/>
        </w:rPr>
      </w:pPr>
      <w:r w:rsidRPr="005E6CB8">
        <w:rPr>
          <w:szCs w:val="24"/>
        </w:rPr>
        <w:t>JAVNI NATJEČAJ</w:t>
      </w:r>
    </w:p>
    <w:p w14:paraId="1E5A2AB4" w14:textId="77777777" w:rsidR="00700C33" w:rsidRPr="005E6CB8" w:rsidRDefault="00700C33" w:rsidP="00700C33">
      <w:pPr>
        <w:jc w:val="center"/>
        <w:rPr>
          <w:szCs w:val="24"/>
        </w:rPr>
      </w:pPr>
    </w:p>
    <w:p w14:paraId="0424F4A4" w14:textId="616349B8" w:rsidR="00700C33" w:rsidRPr="005631E0" w:rsidRDefault="00700C33" w:rsidP="00700C33">
      <w:pPr>
        <w:rPr>
          <w:color w:val="000000" w:themeColor="text1"/>
        </w:rPr>
      </w:pPr>
      <w:r w:rsidRPr="005E6CB8">
        <w:t xml:space="preserve">za prijam u službu </w:t>
      </w:r>
      <w:r w:rsidR="00D4167A" w:rsidRPr="00D4167A">
        <w:rPr>
          <w:b/>
          <w:bCs/>
        </w:rPr>
        <w:t>VJEŽBENIKA</w:t>
      </w:r>
      <w:r w:rsidRPr="005E6CB8">
        <w:t xml:space="preserve">  u Upravni odjel za </w:t>
      </w:r>
      <w:r w:rsidR="00C5228B">
        <w:rPr>
          <w:szCs w:val="24"/>
        </w:rPr>
        <w:t>poljoprivredu i zaštitu okoliša</w:t>
      </w:r>
      <w:r w:rsidRPr="005E6CB8">
        <w:rPr>
          <w:szCs w:val="24"/>
        </w:rPr>
        <w:t xml:space="preserve">  na određeno vrijeme od 12 mjeseci </w:t>
      </w:r>
      <w:r w:rsidRPr="005E6CB8">
        <w:t xml:space="preserve">koji će se osposobljavati za službu obavljanjem vježbeničke prakse na poslovima vezanima </w:t>
      </w:r>
      <w:r w:rsidRPr="0003601C">
        <w:t xml:space="preserve">uz </w:t>
      </w:r>
      <w:r w:rsidR="00C5228B" w:rsidRPr="005631E0">
        <w:rPr>
          <w:color w:val="000000" w:themeColor="text1"/>
        </w:rPr>
        <w:t>poljoprivredu</w:t>
      </w:r>
      <w:r w:rsidRPr="005631E0">
        <w:rPr>
          <w:color w:val="000000" w:themeColor="text1"/>
        </w:rPr>
        <w:t xml:space="preserve">. </w:t>
      </w:r>
    </w:p>
    <w:p w14:paraId="18C9E25D" w14:textId="77777777" w:rsidR="00700C33" w:rsidRPr="005E6CB8" w:rsidRDefault="00700C33" w:rsidP="00700C33"/>
    <w:p w14:paraId="13FDD8C3" w14:textId="77777777" w:rsidR="00700C33" w:rsidRPr="005E6CB8" w:rsidRDefault="00700C33" w:rsidP="00700C33">
      <w:r w:rsidRPr="005E6CB8">
        <w:t>Posebni uvjeti:</w:t>
      </w:r>
    </w:p>
    <w:p w14:paraId="0C71758D" w14:textId="706183E8" w:rsidR="00700C33" w:rsidRPr="005E6CB8" w:rsidRDefault="00700C33" w:rsidP="00700C33">
      <w:r w:rsidRPr="005E6CB8">
        <w:t>U svojstvu vježbenika primaju se osobe sa završenim</w:t>
      </w:r>
      <w:r w:rsidRPr="005E6CB8">
        <w:rPr>
          <w:color w:val="000000"/>
          <w:szCs w:val="24"/>
        </w:rPr>
        <w:t xml:space="preserve"> sveučilišnim diplomskim studijem ili sveučilišnim integriranim prijediplomskim i diplomskim studijem ili stručnim diplomskim studijem </w:t>
      </w:r>
      <w:r w:rsidR="00C5228B">
        <w:t>agronomske</w:t>
      </w:r>
      <w:r w:rsidRPr="005E6CB8">
        <w:t xml:space="preserve"> struke, bez radnog iskustva na odgovarajućim poslovima ili s radnim iskustvom kraćim od vremena propisanog za vježbenički staž.</w:t>
      </w:r>
    </w:p>
    <w:p w14:paraId="77B76B59" w14:textId="77777777" w:rsidR="00700C33" w:rsidRPr="005E6CB8" w:rsidRDefault="00700C33" w:rsidP="00700C33"/>
    <w:p w14:paraId="529E4053" w14:textId="77777777" w:rsidR="00700C33" w:rsidRPr="005E6CB8" w:rsidRDefault="00700C33" w:rsidP="00700C33">
      <w:r w:rsidRPr="005E6CB8">
        <w:t>Osim navedenih posebnih uvjeta kandidati/kinje moraju ispunjavati i sljedeće opće uvjete za   prijam u službu:</w:t>
      </w:r>
    </w:p>
    <w:p w14:paraId="1C1687E5" w14:textId="77777777" w:rsidR="00700C33" w:rsidRDefault="00700C33" w:rsidP="00700C33">
      <w:r>
        <w:t>-</w:t>
      </w:r>
      <w:r>
        <w:tab/>
        <w:t>punoljetnost</w:t>
      </w:r>
    </w:p>
    <w:p w14:paraId="27682A91" w14:textId="77777777" w:rsidR="00700C33" w:rsidRDefault="00700C33" w:rsidP="00700C33">
      <w:r>
        <w:t>-</w:t>
      </w:r>
      <w:r>
        <w:tab/>
        <w:t xml:space="preserve">hrvatsko državljanstvo </w:t>
      </w:r>
    </w:p>
    <w:p w14:paraId="6235D65D" w14:textId="77777777" w:rsidR="00700C33" w:rsidRDefault="00700C33" w:rsidP="00700C33">
      <w:r>
        <w:t>-</w:t>
      </w:r>
      <w:r>
        <w:tab/>
        <w:t>zdravstvenu sposobnost za obavljanje poslova radnog mjesta na koje se osoba prima.</w:t>
      </w:r>
    </w:p>
    <w:p w14:paraId="466D97E2" w14:textId="77777777" w:rsidR="00700C33" w:rsidRDefault="00700C33" w:rsidP="00700C33">
      <w:pPr>
        <w:suppressAutoHyphens w:val="0"/>
        <w:textAlignment w:val="auto"/>
        <w:rPr>
          <w:szCs w:val="24"/>
        </w:rPr>
      </w:pPr>
    </w:p>
    <w:p w14:paraId="75689ABB" w14:textId="77777777" w:rsidR="00700C33" w:rsidRDefault="00700C33" w:rsidP="00700C33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4904EBC6" w14:textId="54375F23" w:rsidR="00700C33" w:rsidRPr="008262B6" w:rsidRDefault="00700C33" w:rsidP="00700C33">
      <w:pPr>
        <w:suppressAutoHyphens w:val="0"/>
        <w:textAlignment w:val="auto"/>
        <w:rPr>
          <w:szCs w:val="24"/>
        </w:rPr>
      </w:pPr>
      <w:r>
        <w:rPr>
          <w:szCs w:val="24"/>
        </w:rPr>
        <w:t xml:space="preserve">Na javni natječaj mogu se javiti i osobe koje su prema prijašnjim propisima stekle visoku stručnu spremu </w:t>
      </w:r>
      <w:r w:rsidR="00C5228B">
        <w:rPr>
          <w:szCs w:val="24"/>
        </w:rPr>
        <w:t>agronomske</w:t>
      </w:r>
      <w:r>
        <w:rPr>
          <w:szCs w:val="24"/>
        </w:rPr>
        <w:t xml:space="preserve"> struke. </w:t>
      </w:r>
    </w:p>
    <w:p w14:paraId="5CD5DDE0" w14:textId="77777777" w:rsidR="00700C33" w:rsidRDefault="00700C33" w:rsidP="00700C33">
      <w:r>
        <w:t>U službu ne može biti primljena osoba za čiji prijam postoje zapreke iz članka 15. i 16. Zakona.</w:t>
      </w:r>
    </w:p>
    <w:p w14:paraId="13ADB724" w14:textId="77777777" w:rsidR="00700C33" w:rsidRDefault="00700C33" w:rsidP="00700C33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0A578E9D" w14:textId="77777777" w:rsidR="00700C33" w:rsidRDefault="00700C33" w:rsidP="00700C33">
      <w:r>
        <w:t>Urednom prijavom smatra se prijava koja sadrži sve podatke i priloge navedene u javnom natječaju.</w:t>
      </w:r>
    </w:p>
    <w:p w14:paraId="5C06C8CB" w14:textId="77777777" w:rsidR="00700C33" w:rsidRDefault="00700C33" w:rsidP="00700C33"/>
    <w:p w14:paraId="0B51F096" w14:textId="77777777" w:rsidR="00700C33" w:rsidRPr="00273DF8" w:rsidRDefault="00700C33" w:rsidP="00700C33">
      <w:r w:rsidRPr="00C44CEC">
        <w:t xml:space="preserve">Za kandidate prijavljene na javni natječaj koji ispunjavaju formalne uvjete natječaja provest će se prethodna provjera </w:t>
      </w:r>
      <w:r w:rsidRPr="00273DF8">
        <w:t>znanja i sposobnosti pisanim testiranjem  i intervjuom.</w:t>
      </w:r>
    </w:p>
    <w:p w14:paraId="61875FFD" w14:textId="6B49AAE9" w:rsidR="00700C33" w:rsidRDefault="00700C33" w:rsidP="00700C33">
      <w:r w:rsidRPr="00C44CEC">
        <w:lastRenderedPageBreak/>
        <w:t xml:space="preserve">Ako </w:t>
      </w:r>
      <w:r>
        <w:t>kandidat ne pristupi prethodnoj provjeri znanja i sposobnosti smatra se da je povukao  prijavu na javni natječaj.</w:t>
      </w:r>
    </w:p>
    <w:p w14:paraId="217A6147" w14:textId="77777777" w:rsidR="00700C33" w:rsidRDefault="00700C33" w:rsidP="00700C33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6EF297A3" w14:textId="5C086F30" w:rsidR="00700C33" w:rsidRPr="007A51BC" w:rsidRDefault="00700C33" w:rsidP="00700C33">
      <w:pPr>
        <w:rPr>
          <w:sz w:val="22"/>
        </w:rPr>
      </w:pPr>
      <w:r>
        <w:t xml:space="preserve"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</w:t>
      </w:r>
      <w:hyperlink r:id="rId5" w:history="1">
        <w:r w:rsidR="007A51BC">
          <w:rPr>
            <w:rStyle w:val="Hiperveza"/>
            <w:rFonts w:eastAsiaTheme="majorEastAsia"/>
          </w:rPr>
          <w:t>https://branitelji.gov.hr/zaposljavanje-843/843</w:t>
        </w:r>
      </w:hyperlink>
      <w:r w:rsidR="007A51BC">
        <w:t>.</w:t>
      </w:r>
    </w:p>
    <w:p w14:paraId="6BB046EB" w14:textId="77777777" w:rsidR="00700C33" w:rsidRDefault="00700C33" w:rsidP="00700C33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649D8534" w14:textId="04712391" w:rsidR="00700C33" w:rsidRDefault="00700C33" w:rsidP="00700C33">
      <w:r>
        <w:t>Kandidat koji se poziva na prednost pri zapošljavanju sukladno članku 48.f  Zakona o zaštiti vojnih</w:t>
      </w:r>
      <w:r w:rsidR="00C5228B">
        <w:t xml:space="preserve"> </w:t>
      </w:r>
      <w:r>
        <w:t>i civilnih invalida rata („Narodne novine“ broj 33/92.,</w:t>
      </w:r>
      <w:r w:rsidR="00C5228B">
        <w:t xml:space="preserve"> </w:t>
      </w:r>
      <w:r>
        <w:t>57/92.,</w:t>
      </w:r>
      <w:r w:rsidR="00C5228B">
        <w:t xml:space="preserve"> </w:t>
      </w:r>
      <w:r>
        <w:t>77/92.,27/93.,</w:t>
      </w:r>
      <w:r w:rsidR="00C5228B">
        <w:t xml:space="preserve"> </w:t>
      </w:r>
      <w:r>
        <w:t>58/93.,2/94.,76/94.,108/95.,108/96.,82/01.,103/03.,184/13.i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51932CAD" w14:textId="77777777" w:rsidR="00C5228B" w:rsidRDefault="00C5228B" w:rsidP="00C5228B">
      <w:r>
        <w:t>Opis poslova, podaci o plaći i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6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09B64366" w14:textId="77777777" w:rsidR="00700C33" w:rsidRDefault="00700C33" w:rsidP="00700C33">
      <w:r>
        <w:t>Na mrežnoj stranici Varaždinske županije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304461C5" w14:textId="77777777" w:rsidR="00700C33" w:rsidRDefault="00700C33" w:rsidP="00700C33">
      <w:r>
        <w:t>U prijavi na javni natječaj potrebno je navesti osobne podatke podnositelja prijave (ime i prezime, OIB, adresa stanovanja, broj telefona/mobitela te po mogućnosti elektroničku adresu) naziv upravnog tijela i naziv radnog mjesta na koji se osoba prijavljuje.</w:t>
      </w:r>
    </w:p>
    <w:p w14:paraId="4A678182" w14:textId="77777777" w:rsidR="00700C33" w:rsidRDefault="00700C33" w:rsidP="00700C33">
      <w:r>
        <w:t>Uz vlastoručno potpisanu prijavu,  podnositelj prijave dužan je priložiti dokaze o ispunjavanju uvjeta:</w:t>
      </w:r>
    </w:p>
    <w:p w14:paraId="7FE021E1" w14:textId="77777777" w:rsidR="00700C33" w:rsidRDefault="00700C33" w:rsidP="00700C33">
      <w:r>
        <w:t>-životopis</w:t>
      </w:r>
    </w:p>
    <w:p w14:paraId="5480A3C8" w14:textId="77777777" w:rsidR="00700C33" w:rsidRDefault="00700C33" w:rsidP="00700C33">
      <w:r>
        <w:t>- dokaz o razini obrazovanja i struci ( preslik diplome, potvrde ili uvjerenja)</w:t>
      </w:r>
    </w:p>
    <w:p w14:paraId="661810FC" w14:textId="77777777" w:rsidR="00700C33" w:rsidRDefault="00700C33" w:rsidP="00700C33">
      <w:r>
        <w:t>- dokaz o ukupnom radnom stažu (elektronički zapis koji je izdao Hrvatski zavod za mirovinsko osiguranje)</w:t>
      </w:r>
    </w:p>
    <w:p w14:paraId="445091E0" w14:textId="77777777" w:rsidR="00700C33" w:rsidRPr="009F22D3" w:rsidRDefault="00700C33" w:rsidP="00700C33">
      <w:pPr>
        <w:rPr>
          <w:szCs w:val="24"/>
        </w:rPr>
      </w:pPr>
      <w:r>
        <w:t xml:space="preserve">- </w:t>
      </w:r>
      <w:r>
        <w:rPr>
          <w:szCs w:val="24"/>
        </w:rPr>
        <w:t>dokaz da nemaju radnog iskustva na odgovarajućim poslovima ili da imaju radno iskustvo kraće od vremena propisanog za vježbenički staž (npr. ugovor o radu, potvrdu poslodavca, rješenje o rasporedu)</w:t>
      </w:r>
    </w:p>
    <w:p w14:paraId="61F921A7" w14:textId="77777777" w:rsidR="00700C33" w:rsidRDefault="00700C33" w:rsidP="00700C33">
      <w:r>
        <w:t>- dokaz o hrvatskom državljanstvu (preslik osobne iskaznice, putovnice, domovnice ili elektroničkih zapis iz evidencije državljanstva)</w:t>
      </w:r>
    </w:p>
    <w:p w14:paraId="2D8CF75C" w14:textId="77777777" w:rsidR="00700C33" w:rsidRDefault="00700C33" w:rsidP="00700C33"/>
    <w:p w14:paraId="13FA4949" w14:textId="77777777" w:rsidR="00700C33" w:rsidRDefault="00700C33" w:rsidP="00700C33">
      <w:r>
        <w:t>Isprave se prilažu u neovjerenom presliku izvornika.</w:t>
      </w:r>
    </w:p>
    <w:p w14:paraId="03DA263A" w14:textId="6A794578" w:rsidR="00700C33" w:rsidRDefault="00700C33" w:rsidP="00700C33">
      <w: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953F88">
        <w:t>a</w:t>
      </w:r>
      <w: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62F93518" w14:textId="77777777" w:rsidR="00700C33" w:rsidRDefault="00700C33" w:rsidP="00700C33">
      <w:r>
        <w:lastRenderedPageBreak/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0D76B223" w14:textId="77777777" w:rsidR="00700C33" w:rsidRDefault="00700C33" w:rsidP="00700C33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1D9CA915" w14:textId="77777777" w:rsidR="00700C33" w:rsidRDefault="00700C33" w:rsidP="00700C33"/>
    <w:p w14:paraId="1E0F3F3B" w14:textId="33EAC51C" w:rsidR="00700C33" w:rsidRDefault="00700C33" w:rsidP="00700C33">
      <w:r>
        <w:t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vježbenika  u Upravni odjel za</w:t>
      </w:r>
      <w:r w:rsidRPr="00117F6D">
        <w:rPr>
          <w:szCs w:val="24"/>
        </w:rPr>
        <w:t xml:space="preserve"> </w:t>
      </w:r>
      <w:r w:rsidR="00C5228B">
        <w:rPr>
          <w:szCs w:val="24"/>
        </w:rPr>
        <w:t>poljoprivredu i zaštitu okoliša</w:t>
      </w:r>
      <w:r>
        <w:t>“.</w:t>
      </w:r>
    </w:p>
    <w:p w14:paraId="49F9818A" w14:textId="77777777" w:rsidR="00700C33" w:rsidRDefault="00700C33" w:rsidP="00700C33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8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03EB7370" w14:textId="099BF7F7" w:rsidR="00700C33" w:rsidRDefault="00700C33" w:rsidP="00700C33">
      <w:r>
        <w:t>Dostava rješenja svim kandidatima smatra se obavljenom istekom osmog dana od javne objave rješenja na mrežnoj stranici.</w:t>
      </w:r>
    </w:p>
    <w:p w14:paraId="7AB83D2A" w14:textId="77777777" w:rsidR="00700C33" w:rsidRDefault="00700C33" w:rsidP="00700C33"/>
    <w:p w14:paraId="090F7E48" w14:textId="77777777" w:rsidR="00700C33" w:rsidRPr="00AF519E" w:rsidRDefault="00700C33" w:rsidP="00700C33">
      <w:pPr>
        <w:rPr>
          <w:b/>
          <w:bCs/>
        </w:rPr>
      </w:pPr>
    </w:p>
    <w:p w14:paraId="326C33C0" w14:textId="0BDE87D4" w:rsidR="00700C33" w:rsidRPr="00AF519E" w:rsidRDefault="00700C33" w:rsidP="00700C33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 </w:t>
      </w:r>
      <w:r w:rsidR="00C5228B">
        <w:rPr>
          <w:b/>
          <w:bCs/>
        </w:rPr>
        <w:t xml:space="preserve"> </w:t>
      </w:r>
      <w:r w:rsidR="00C705A9">
        <w:rPr>
          <w:b/>
          <w:bCs/>
        </w:rPr>
        <w:t xml:space="preserve"> </w:t>
      </w:r>
      <w:r w:rsidR="0003601C">
        <w:rPr>
          <w:b/>
          <w:bCs/>
        </w:rPr>
        <w:t xml:space="preserve">  </w:t>
      </w:r>
      <w:r w:rsidR="00C705A9">
        <w:rPr>
          <w:b/>
          <w:bCs/>
        </w:rPr>
        <w:t xml:space="preserve"> </w:t>
      </w:r>
      <w:r w:rsidRPr="00AF519E">
        <w:rPr>
          <w:b/>
          <w:bCs/>
        </w:rPr>
        <w:t>PROČELNI</w:t>
      </w:r>
      <w:r w:rsidR="00C5228B">
        <w:rPr>
          <w:b/>
          <w:bCs/>
        </w:rPr>
        <w:t>K</w:t>
      </w:r>
    </w:p>
    <w:p w14:paraId="7C0A0AF0" w14:textId="3D5D592F" w:rsidR="00700C33" w:rsidRPr="00AF519E" w:rsidRDefault="00700C33" w:rsidP="00700C33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="00C5228B">
        <w:rPr>
          <w:b/>
          <w:bCs/>
        </w:rPr>
        <w:t>dr.sc. Dragutin Vincek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28529040" w14:textId="77777777" w:rsidR="00700C33" w:rsidRPr="00AF519E" w:rsidRDefault="00700C33" w:rsidP="00700C33">
      <w:pPr>
        <w:rPr>
          <w:b/>
          <w:bCs/>
        </w:rPr>
      </w:pPr>
    </w:p>
    <w:p w14:paraId="0274B2DB" w14:textId="77777777" w:rsidR="00700C33" w:rsidRDefault="00700C33" w:rsidP="00700C33"/>
    <w:p w14:paraId="51FE3999" w14:textId="77777777" w:rsidR="00700C33" w:rsidRDefault="00700C33" w:rsidP="00700C33"/>
    <w:p w14:paraId="20F48BB6" w14:textId="77777777" w:rsidR="00700C33" w:rsidRDefault="00700C33" w:rsidP="00700C33"/>
    <w:p w14:paraId="60A08986" w14:textId="77777777" w:rsidR="00700C33" w:rsidRDefault="00700C33" w:rsidP="00700C33"/>
    <w:p w14:paraId="58AD3D92" w14:textId="77777777" w:rsidR="00F7304E" w:rsidRDefault="00F7304E"/>
    <w:sectPr w:rsidR="00F7304E" w:rsidSect="00700C3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33"/>
    <w:rsid w:val="0003601C"/>
    <w:rsid w:val="00433B6B"/>
    <w:rsid w:val="004879B1"/>
    <w:rsid w:val="004A74EC"/>
    <w:rsid w:val="00527F21"/>
    <w:rsid w:val="005631E0"/>
    <w:rsid w:val="006C6625"/>
    <w:rsid w:val="006E5F4F"/>
    <w:rsid w:val="00700C33"/>
    <w:rsid w:val="007A51BC"/>
    <w:rsid w:val="008543F8"/>
    <w:rsid w:val="008B014E"/>
    <w:rsid w:val="00953F88"/>
    <w:rsid w:val="009541EB"/>
    <w:rsid w:val="0099572B"/>
    <w:rsid w:val="00A868E8"/>
    <w:rsid w:val="00C5228B"/>
    <w:rsid w:val="00C705A9"/>
    <w:rsid w:val="00C90808"/>
    <w:rsid w:val="00D4167A"/>
    <w:rsid w:val="00D766D9"/>
    <w:rsid w:val="00EA1E19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38AB"/>
  <w15:chartTrackingRefBased/>
  <w15:docId w15:val="{F2DED7F5-A655-4084-9F0F-3E46711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0C3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0C33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0C33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0C33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0C33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0C33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0C33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0C33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0C33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0C33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0C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0C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0C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0C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0C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0C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0C33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0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0C33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0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0C33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00C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0C33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00C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0C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0C3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00C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10</cp:revision>
  <cp:lastPrinted>2026-03-09T09:34:00Z</cp:lastPrinted>
  <dcterms:created xsi:type="dcterms:W3CDTF">2026-03-06T07:48:00Z</dcterms:created>
  <dcterms:modified xsi:type="dcterms:W3CDTF">2026-03-09T12:19:00Z</dcterms:modified>
</cp:coreProperties>
</file>