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3A08" w14:textId="77777777" w:rsidR="00AC0AB8" w:rsidRPr="00380F43" w:rsidRDefault="00AC0AB8" w:rsidP="00AC0AB8">
      <w:pPr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  <w:r w:rsidRPr="00380F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979249F" wp14:editId="477EBFCD">
            <wp:extent cx="540382" cy="707388"/>
            <wp:effectExtent l="0" t="0" r="0" b="0"/>
            <wp:docPr id="1" name="Slika 1" descr="Slika na kojoj se prikazuje igra na ploči, Igre, dvoranske igre i sportovi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igra na ploči, Igre, dvoranske igre i sportovi, simbol&#10;&#10;Opis je automatski generiran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2B2F75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REPUBLIKA HRVATSKA</w:t>
      </w:r>
    </w:p>
    <w:p w14:paraId="78C85A5E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VARAŽDINSKA ŽUPANIJA</w:t>
      </w:r>
    </w:p>
    <w:p w14:paraId="40ED7B7B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Upravni odjel za prostorno</w:t>
      </w:r>
    </w:p>
    <w:p w14:paraId="0D8AC9E0" w14:textId="0830FD1E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uređenje i graditeljstvo</w:t>
      </w:r>
    </w:p>
    <w:p w14:paraId="02013D12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Povjerenstvo za provedbu natječaja</w:t>
      </w:r>
    </w:p>
    <w:p w14:paraId="04907A7D" w14:textId="13937586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Varaždin, 2</w:t>
      </w:r>
      <w:r w:rsidR="00CB70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.studenoga  2025.g.</w:t>
      </w:r>
    </w:p>
    <w:p w14:paraId="35B7C190" w14:textId="77777777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65898BF7" w14:textId="28E34228" w:rsidR="00AC0AB8" w:rsidRPr="00CB700B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Sukladno članku 19. Zakona o službenicima i namještenicima u lokalnoj i područnoj (regionalnoj) samoupravi („Narodne novine“ broj 86/08., 61/11.,4/18., 96/18.,112/19.,17/25.) Varaždinska županija</w:t>
      </w:r>
      <w:r w:rsidRPr="00CB70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Upravni odjel za prostorno uređenje i graditeljstvo , raspisao je javni natječaj objavljen u Narodnim novinama broj </w:t>
      </w:r>
      <w:r w:rsidR="00CB700B" w:rsidRPr="00CB70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143</w:t>
      </w:r>
      <w:r w:rsidRPr="00CB70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od  </w:t>
      </w:r>
      <w:r w:rsidR="00CB700B" w:rsidRPr="00CB70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26</w:t>
      </w:r>
      <w:r w:rsidRPr="00CB70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studenoga 2025. g. za prijam u službu: </w:t>
      </w:r>
    </w:p>
    <w:p w14:paraId="68CB6B67" w14:textId="77777777" w:rsidR="00AC0AB8" w:rsidRPr="00CB700B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9CA98C" w14:textId="1307A08E" w:rsidR="00AC0AB8" w:rsidRPr="00380F43" w:rsidRDefault="00AC0AB8" w:rsidP="00AC0AB8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1. 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SAVJETNIK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POSLOVE PROSTORNOG UREĐENJA I GRADITELJSTVA - 1 izvršitelj u Sjedištu u Varaždinu</w:t>
      </w:r>
    </w:p>
    <w:p w14:paraId="4AD72C72" w14:textId="6FA4741E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VIŠ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EG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STRUČN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OG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SURADNIK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POSLOVE PROSTORNOG UREĐENJA I GRADITELJSTVA – 1 izvršitelj u Sjedištu u Varaždinu</w:t>
      </w:r>
    </w:p>
    <w:p w14:paraId="3BD0DE97" w14:textId="77777777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32A782E" w14:textId="13D864EC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 STRUČN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OG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SURADNIK</w:t>
      </w:r>
      <w:r w:rsidR="0011080A"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Pr="00380F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POSLOVE PROSTORNOG UREĐENJA I GRADITELJSTVA – 1 izvršitelj u Ispostavi Ivanec</w:t>
      </w:r>
    </w:p>
    <w:p w14:paraId="2A292ADF" w14:textId="77777777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3D42299" w14:textId="77777777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Riječi i pojmovi koji imaju rodno značenje korišteni u ovim uputama i obavijestima odnose se jednako na muški i ženski spol, bez obzira na to jesu li korišteni u muškom ili ženskom rodu.</w:t>
      </w:r>
    </w:p>
    <w:p w14:paraId="0FDC0B83" w14:textId="77777777" w:rsidR="00AC0AB8" w:rsidRPr="00380F43" w:rsidRDefault="00AC0AB8" w:rsidP="0011080A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2A484114" w14:textId="1B2F7891" w:rsidR="00380F43" w:rsidRPr="00380F43" w:rsidRDefault="00380F43" w:rsidP="00380F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UPUTE I OBAVIJESTI KANDIDATIMA</w:t>
      </w:r>
    </w:p>
    <w:p w14:paraId="7FC5AC54" w14:textId="77777777" w:rsidR="00380F43" w:rsidRPr="00380F43" w:rsidRDefault="00380F43" w:rsidP="00380F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6198AC1" w14:textId="29D9E790" w:rsidR="00AC0AB8" w:rsidRPr="0093003D" w:rsidRDefault="00AC0AB8" w:rsidP="00AC0AB8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3003D">
        <w:rPr>
          <w:rFonts w:ascii="Times New Roman" w:hAnsi="Times New Roman" w:cs="Times New Roman"/>
          <w:b/>
          <w:iCs/>
          <w:sz w:val="24"/>
          <w:szCs w:val="24"/>
        </w:rPr>
        <w:t>1.UPUTE I OBAVIJESTI KANDIDATIMA  ZA PRIJAM U SLUŽBU</w:t>
      </w:r>
      <w:r w:rsidRPr="0093003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SAVJETNIKA ZA POSLOVE PROSTORNOG UREĐENJA I GRADITELJSTVA</w:t>
      </w:r>
    </w:p>
    <w:p w14:paraId="2072BB01" w14:textId="77777777" w:rsidR="00AC0AB8" w:rsidRPr="00380F43" w:rsidRDefault="00AC0AB8" w:rsidP="00AC0AB8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77C7C63" w14:textId="3F57E8C1" w:rsidR="00AC0AB8" w:rsidRPr="00380F43" w:rsidRDefault="00380F43" w:rsidP="00AC0AB8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b/>
          <w:bCs/>
          <w:sz w:val="24"/>
          <w:szCs w:val="24"/>
        </w:rPr>
        <w:t>1.1.OPIS POSLOVA</w:t>
      </w:r>
      <w:r w:rsidRPr="00380F43">
        <w:rPr>
          <w:rFonts w:ascii="Times New Roman" w:hAnsi="Times New Roman" w:cs="Times New Roman"/>
          <w:sz w:val="24"/>
          <w:szCs w:val="24"/>
        </w:rPr>
        <w:t xml:space="preserve"> radnog mjesta savjetnik</w:t>
      </w:r>
      <w:r w:rsidR="00DF39C0">
        <w:rPr>
          <w:rFonts w:ascii="Times New Roman" w:hAnsi="Times New Roman" w:cs="Times New Roman"/>
          <w:sz w:val="24"/>
          <w:szCs w:val="24"/>
        </w:rPr>
        <w:t>a</w:t>
      </w:r>
      <w:r w:rsidRPr="00380F43">
        <w:rPr>
          <w:rFonts w:ascii="Times New Roman" w:hAnsi="Times New Roman" w:cs="Times New Roman"/>
          <w:sz w:val="24"/>
          <w:szCs w:val="24"/>
        </w:rPr>
        <w:t xml:space="preserve">  za poslove prostornog uređenja i graditeljstva</w:t>
      </w:r>
    </w:p>
    <w:p w14:paraId="5E5271FB" w14:textId="77777777" w:rsidR="0011080A" w:rsidRPr="00380F43" w:rsidRDefault="0011080A" w:rsidP="001108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080A" w:rsidRPr="00380F43" w14:paraId="7A54B4EA" w14:textId="77777777" w:rsidTr="008F5BF0"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9509" w14:textId="77777777" w:rsidR="0011080A" w:rsidRPr="00380F43" w:rsidRDefault="0011080A" w:rsidP="008F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Zadatak 1:                                                                                                                           70%</w:t>
            </w:r>
          </w:p>
          <w:p w14:paraId="37C139F6" w14:textId="77777777" w:rsidR="0011080A" w:rsidRPr="00380F43" w:rsidRDefault="0011080A" w:rsidP="0011080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 i rješava u upravnom postupku u prvom stupnju te obavlja stručne poslove za izdavanje upravnih i neupravnih akata:</w:t>
            </w:r>
          </w:p>
          <w:p w14:paraId="0AD954FB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lokacijskih dozvola</w:t>
            </w:r>
          </w:p>
          <w:p w14:paraId="4E9DE704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građevinskih dozvola</w:t>
            </w:r>
          </w:p>
          <w:p w14:paraId="1AB46962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utvrđivanju građevne čestice</w:t>
            </w:r>
          </w:p>
          <w:p w14:paraId="163BA1C8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dozvola za promjenu namjene i uporabu građevine</w:t>
              </w:r>
            </w:hyperlink>
          </w:p>
          <w:p w14:paraId="08BA2C95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uporabnih dozvola</w:t>
            </w:r>
          </w:p>
          <w:p w14:paraId="694D0912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uporabnih dozvola za određene građevine</w:t>
            </w:r>
          </w:p>
          <w:p w14:paraId="4B61F98A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lokacijskih informacija</w:t>
              </w:r>
            </w:hyperlink>
          </w:p>
          <w:p w14:paraId="08AF0298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1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obavijesti o posebnim uvjetima</w:t>
              </w:r>
            </w:hyperlink>
          </w:p>
          <w:p w14:paraId="3D03446E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obavijesti o uvjetima za izradu glavnog projekta</w:t>
            </w:r>
          </w:p>
          <w:p w14:paraId="4165072D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 parcelacijskih elaborata</w:t>
            </w:r>
          </w:p>
          <w:p w14:paraId="5BD133AB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2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prijava početka građenja</w:t>
              </w:r>
            </w:hyperlink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/uklanjanja</w:t>
            </w:r>
          </w:p>
          <w:p w14:paraId="03B81DA9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3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prijava pokusnog rada</w:t>
              </w:r>
            </w:hyperlink>
          </w:p>
          <w:p w14:paraId="49569D82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izvoda iz prostornog plana</w:t>
            </w:r>
          </w:p>
          <w:p w14:paraId="1AE55826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uvjerenja o statusu čestice</w:t>
            </w:r>
          </w:p>
          <w:p w14:paraId="6B736E10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uvjerenja o </w:t>
            </w:r>
            <w:proofErr w:type="spellStart"/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etažiranju</w:t>
            </w:r>
            <w:proofErr w:type="spellEnd"/>
          </w:p>
          <w:p w14:paraId="465247DC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izvedenom stanju</w:t>
            </w:r>
          </w:p>
          <w:p w14:paraId="5D9B9A10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potvrde o završnom izvješću</w:t>
            </w:r>
          </w:p>
          <w:p w14:paraId="35723B2B" w14:textId="77777777" w:rsidR="0011080A" w:rsidRPr="00380F43" w:rsidRDefault="0011080A" w:rsidP="0011080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akti iz djelokruga rada Odjela.</w:t>
            </w:r>
          </w:p>
        </w:tc>
      </w:tr>
    </w:tbl>
    <w:p w14:paraId="1EAD5C1D" w14:textId="77777777" w:rsidR="0011080A" w:rsidRPr="00380F43" w:rsidRDefault="0011080A" w:rsidP="00110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080A" w:rsidRPr="00380F43" w14:paraId="7A14DA55" w14:textId="77777777" w:rsidTr="008F5BF0">
        <w:trPr>
          <w:trHeight w:val="567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759C" w14:textId="77777777" w:rsidR="0011080A" w:rsidRPr="00380F43" w:rsidRDefault="0011080A" w:rsidP="008F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Zadatak 2:                                                                                                                           30%</w:t>
            </w:r>
          </w:p>
          <w:p w14:paraId="2EB3E0E7" w14:textId="77777777" w:rsidR="0011080A" w:rsidRPr="00380F43" w:rsidRDefault="0011080A" w:rsidP="0011080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izrađuje odgovore na pitanja i daje mišljenja iz područja prostornog uređenja i graditeljstva, </w:t>
            </w:r>
          </w:p>
          <w:p w14:paraId="45C7C1E1" w14:textId="77777777" w:rsidR="0011080A" w:rsidRPr="00380F43" w:rsidRDefault="0011080A" w:rsidP="0011080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sudjeluje u postupku izrade i donošenja dokumenata prostornog uređenja u okviru zakonom propisane nadležnosti, </w:t>
            </w:r>
          </w:p>
          <w:p w14:paraId="1B65A4EA" w14:textId="77777777" w:rsidR="0011080A" w:rsidRPr="00380F43" w:rsidRDefault="0011080A" w:rsidP="0011080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prati stanje te zakonsku regulativu iz područja prostornog uređenja i graditeljstva,</w:t>
            </w:r>
          </w:p>
          <w:p w14:paraId="2574661F" w14:textId="77777777" w:rsidR="0011080A" w:rsidRPr="00380F43" w:rsidRDefault="0011080A" w:rsidP="0011080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 stručnu pomoć strankama u okviru djelokruga rada,</w:t>
            </w:r>
          </w:p>
          <w:p w14:paraId="7D7E872E" w14:textId="77777777" w:rsidR="0011080A" w:rsidRPr="00380F43" w:rsidRDefault="0011080A" w:rsidP="0011080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obavlja i druge poslove po nalogu pročelnika i nadređenog službenika, sukladno propisima te općim i pojedinačnim aktima županijskih tijela.</w:t>
            </w:r>
          </w:p>
        </w:tc>
      </w:tr>
    </w:tbl>
    <w:p w14:paraId="64744C7B" w14:textId="77777777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DA22E24" w14:textId="77777777" w:rsidR="0011080A" w:rsidRPr="00380F43" w:rsidRDefault="0011080A" w:rsidP="00110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77C3E" w14:textId="0BEAA092" w:rsidR="0011080A" w:rsidRPr="00380F43" w:rsidRDefault="00380F43" w:rsidP="00380F43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11080A" w:rsidRPr="00380F43">
        <w:rPr>
          <w:rFonts w:ascii="Times New Roman" w:hAnsi="Times New Roman" w:cs="Times New Roman"/>
          <w:b/>
          <w:sz w:val="24"/>
          <w:szCs w:val="24"/>
        </w:rPr>
        <w:t>TESTIRANJE KANDIDATA</w:t>
      </w:r>
      <w:r w:rsidRPr="00380F43">
        <w:rPr>
          <w:rFonts w:ascii="Times New Roman" w:hAnsi="Times New Roman" w:cs="Times New Roman"/>
          <w:sz w:val="24"/>
          <w:szCs w:val="24"/>
        </w:rPr>
        <w:t xml:space="preserve"> za radno mjesto SAVJETNIK ZA POSLOVE PROSTORNOG UREĐENJA I GRADITELJSTVA</w:t>
      </w:r>
    </w:p>
    <w:p w14:paraId="0A2A9BCF" w14:textId="4656F158" w:rsidR="0011080A" w:rsidRPr="00380F43" w:rsidRDefault="0011080A" w:rsidP="00FE29D8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Pravni i drugi izvori za pripremanje kandidata za testiranje za radno mjesto</w:t>
      </w:r>
      <w:r w:rsidR="00FE29D8" w:rsidRPr="00380F43">
        <w:rPr>
          <w:rFonts w:ascii="Times New Roman" w:hAnsi="Times New Roman" w:cs="Times New Roman"/>
          <w:sz w:val="24"/>
          <w:szCs w:val="24"/>
        </w:rPr>
        <w:t xml:space="preserve"> </w:t>
      </w:r>
      <w:r w:rsidR="00380F43" w:rsidRPr="00380F43">
        <w:rPr>
          <w:rFonts w:ascii="Times New Roman" w:hAnsi="Times New Roman" w:cs="Times New Roman"/>
          <w:sz w:val="24"/>
          <w:szCs w:val="24"/>
        </w:rPr>
        <w:t>savjetnik za poslove prostornog uređenja i graditeljstva</w:t>
      </w:r>
    </w:p>
    <w:p w14:paraId="1FA81264" w14:textId="40A61947" w:rsidR="0011080A" w:rsidRPr="00380F43" w:rsidRDefault="0011080A" w:rsidP="0011080A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 xml:space="preserve">Pitanja kojim se testira provjera znanja i sposobnosti bitnih za obavljanje poslova radnog mjesta </w:t>
      </w:r>
      <w:r w:rsidR="00FE29D8" w:rsidRPr="00480BC6">
        <w:rPr>
          <w:rFonts w:ascii="Times New Roman" w:hAnsi="Times New Roman" w:cs="Times New Roman"/>
          <w:b/>
          <w:sz w:val="24"/>
          <w:szCs w:val="24"/>
          <w:u w:val="single"/>
        </w:rPr>
        <w:t xml:space="preserve">savjetnika </w:t>
      </w:r>
      <w:r w:rsidRPr="00480BC6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poslove prostornog uređenja i graditeljstva</w:t>
      </w:r>
      <w:r w:rsidRPr="00380F43">
        <w:rPr>
          <w:rFonts w:ascii="Times New Roman" w:hAnsi="Times New Roman" w:cs="Times New Roman"/>
          <w:sz w:val="24"/>
          <w:szCs w:val="24"/>
        </w:rPr>
        <w:t xml:space="preserve"> za koje je raspisan natječaj temelje se na sljedećim propisima:</w:t>
      </w:r>
    </w:p>
    <w:p w14:paraId="4336ED82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214953025"/>
      <w:r w:rsidRPr="0093003D">
        <w:rPr>
          <w:rFonts w:ascii="Times New Roman" w:hAnsi="Times New Roman" w:cs="Times New Roman"/>
          <w:sz w:val="24"/>
          <w:szCs w:val="24"/>
        </w:rPr>
        <w:t>Zakon o gradnji („Narodne novine“ broj 153/13, 20/17, 39/19, 125/19, 145/24)</w:t>
      </w:r>
    </w:p>
    <w:p w14:paraId="2D4273B0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003D">
        <w:rPr>
          <w:rFonts w:ascii="Times New Roman" w:hAnsi="Times New Roman" w:cs="Times New Roman"/>
          <w:sz w:val="24"/>
          <w:szCs w:val="24"/>
        </w:rPr>
        <w:t>Zakon o prostornom uređenju („Narodne novine“ broj 153/13, 65/17, 114/18, 39/19, 98/19, 67/23)</w:t>
      </w:r>
    </w:p>
    <w:p w14:paraId="695CEA25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214953436"/>
      <w:r w:rsidRPr="0093003D">
        <w:rPr>
          <w:rFonts w:ascii="Times New Roman" w:hAnsi="Times New Roman" w:cs="Times New Roman"/>
          <w:sz w:val="24"/>
          <w:szCs w:val="24"/>
        </w:rPr>
        <w:t>Zakon o postupanju s nezakonito izgrađenim zgradama („Narodne novine“ br. 86/2012, 143/2013, 65/2017, 14/2019)</w:t>
      </w:r>
    </w:p>
    <w:bookmarkEnd w:id="1"/>
    <w:p w14:paraId="2C8F8B06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003D">
        <w:rPr>
          <w:rFonts w:ascii="Times New Roman" w:hAnsi="Times New Roman" w:cs="Times New Roman"/>
          <w:sz w:val="24"/>
          <w:szCs w:val="24"/>
        </w:rPr>
        <w:t xml:space="preserve">Zakon o općem upravnom postupku </w:t>
      </w:r>
      <w:bookmarkStart w:id="2" w:name="_Hlk214953385"/>
      <w:r w:rsidRPr="0093003D">
        <w:rPr>
          <w:rFonts w:ascii="Times New Roman" w:hAnsi="Times New Roman" w:cs="Times New Roman"/>
          <w:sz w:val="24"/>
          <w:szCs w:val="24"/>
        </w:rPr>
        <w:t xml:space="preserve">(„Narodne novine“ </w:t>
      </w:r>
      <w:bookmarkEnd w:id="2"/>
      <w:r w:rsidRPr="0093003D">
        <w:rPr>
          <w:rFonts w:ascii="Times New Roman" w:hAnsi="Times New Roman" w:cs="Times New Roman"/>
          <w:sz w:val="24"/>
          <w:szCs w:val="24"/>
        </w:rPr>
        <w:t>broj 47/09, 110/21)</w:t>
      </w:r>
    </w:p>
    <w:p w14:paraId="19D52924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003D">
        <w:rPr>
          <w:rFonts w:ascii="Times New Roman" w:hAnsi="Times New Roman" w:cs="Times New Roman"/>
          <w:sz w:val="24"/>
          <w:szCs w:val="24"/>
        </w:rPr>
        <w:t>Uredba o uredskom poslovanju („Narodne novine“ broj 75/21)</w:t>
      </w:r>
    </w:p>
    <w:p w14:paraId="21981A41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003D">
        <w:rPr>
          <w:rFonts w:ascii="Times New Roman" w:hAnsi="Times New Roman" w:cs="Times New Roman"/>
          <w:sz w:val="24"/>
          <w:szCs w:val="24"/>
        </w:rPr>
        <w:t>Zakon o upravnim pristojbama („Narodne novine“ broj 115/16, 114/22)</w:t>
      </w:r>
    </w:p>
    <w:p w14:paraId="6333F0B9" w14:textId="77777777" w:rsidR="0093003D" w:rsidRPr="0093003D" w:rsidRDefault="0093003D" w:rsidP="0093003D">
      <w:pPr>
        <w:pStyle w:val="Odlomakpopisa"/>
        <w:numPr>
          <w:ilvl w:val="1"/>
          <w:numId w:val="10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3003D">
        <w:rPr>
          <w:rFonts w:ascii="Times New Roman" w:hAnsi="Times New Roman" w:cs="Times New Roman"/>
          <w:sz w:val="24"/>
          <w:szCs w:val="24"/>
        </w:rPr>
        <w:t>Pravilnik o jednostavnim i drugim građevinama i radovima („Narodne novine“ broj 112/17, 34/18, 36/19, 98/19, 31/20, 74/22, 155/23)</w:t>
      </w:r>
    </w:p>
    <w:bookmarkEnd w:id="0"/>
    <w:p w14:paraId="4D17921A" w14:textId="17D63536" w:rsidR="0011080A" w:rsidRPr="0093003D" w:rsidRDefault="0011080A" w:rsidP="0093003D">
      <w:pPr>
        <w:suppressAutoHyphens/>
        <w:autoSpaceDN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5A662137" w14:textId="77777777" w:rsidR="00380F43" w:rsidRDefault="00380F43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F7A2CE2" w14:textId="77777777" w:rsidR="00844827" w:rsidRDefault="00844827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8DB694A" w14:textId="77777777" w:rsidR="00844827" w:rsidRDefault="00844827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F213656" w14:textId="77777777" w:rsidR="0093003D" w:rsidRDefault="0093003D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1838E0F" w14:textId="77777777" w:rsidR="0093003D" w:rsidRDefault="0093003D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13946BB" w14:textId="77777777" w:rsidR="0093003D" w:rsidRPr="00380F43" w:rsidRDefault="0093003D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E7329FA" w14:textId="26094C23" w:rsidR="00D86815" w:rsidRPr="0093003D" w:rsidRDefault="00D86815" w:rsidP="00D86815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3003D">
        <w:rPr>
          <w:rFonts w:ascii="Times New Roman" w:hAnsi="Times New Roman" w:cs="Times New Roman"/>
          <w:b/>
          <w:iCs/>
          <w:sz w:val="24"/>
          <w:szCs w:val="24"/>
        </w:rPr>
        <w:t>2.UPUTE I OBAVIJESTI KANDIDATIMA  ZA PRIJAM U SLUŽBU</w:t>
      </w:r>
      <w:r w:rsidRPr="0093003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VIŠEG STRUČNOG SURADNIKA  ZA POSLOVE PROSTORNOG UREĐENJA I GRADITELJSTVA</w:t>
      </w:r>
    </w:p>
    <w:p w14:paraId="5BE3CC9E" w14:textId="77777777" w:rsidR="00D86815" w:rsidRPr="00380F43" w:rsidRDefault="00D86815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F6E1832" w14:textId="6D5B685F" w:rsidR="00D86815" w:rsidRPr="0093003D" w:rsidRDefault="00380F43" w:rsidP="0093003D">
      <w:pPr>
        <w:jc w:val="both"/>
        <w:rPr>
          <w:rFonts w:ascii="Times New Roman" w:hAnsi="Times New Roman" w:cs="Times New Roman"/>
          <w:sz w:val="24"/>
          <w:szCs w:val="24"/>
        </w:rPr>
      </w:pPr>
      <w:r w:rsidRPr="0093003D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0F43">
        <w:rPr>
          <w:rFonts w:ascii="Times New Roman" w:hAnsi="Times New Roman" w:cs="Times New Roman"/>
          <w:b/>
          <w:bCs/>
          <w:sz w:val="24"/>
          <w:szCs w:val="24"/>
        </w:rPr>
        <w:t>OPIS POSLOVA</w:t>
      </w:r>
      <w:r w:rsidRPr="00380F43">
        <w:rPr>
          <w:rFonts w:ascii="Times New Roman" w:hAnsi="Times New Roman" w:cs="Times New Roman"/>
          <w:sz w:val="24"/>
          <w:szCs w:val="24"/>
        </w:rPr>
        <w:t xml:space="preserve"> radnog mjesta</w:t>
      </w:r>
      <w:r>
        <w:rPr>
          <w:rFonts w:ascii="Times New Roman" w:hAnsi="Times New Roman" w:cs="Times New Roman"/>
          <w:sz w:val="24"/>
          <w:szCs w:val="24"/>
        </w:rPr>
        <w:t xml:space="preserve"> višeg</w:t>
      </w:r>
      <w:r w:rsidRPr="00380F43">
        <w:rPr>
          <w:rFonts w:ascii="Times New Roman" w:hAnsi="Times New Roman" w:cs="Times New Roman"/>
          <w:sz w:val="24"/>
          <w:szCs w:val="24"/>
        </w:rPr>
        <w:t xml:space="preserve"> stručnog suradnika  za poslove prostornog uređenja i graditeljstva</w:t>
      </w:r>
    </w:p>
    <w:p w14:paraId="25339652" w14:textId="77777777" w:rsidR="00D86815" w:rsidRPr="00380F43" w:rsidRDefault="00D86815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2AEE" w:rsidRPr="00380F43" w14:paraId="4A39D65C" w14:textId="77777777" w:rsidTr="008F5BF0">
        <w:trPr>
          <w:trHeight w:val="85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E367" w14:textId="77777777" w:rsidR="00DF2AEE" w:rsidRPr="00380F43" w:rsidRDefault="00DF2AEE" w:rsidP="008F5B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14:paraId="46DBC4DD" w14:textId="77777777" w:rsidR="00DF2AEE" w:rsidRPr="00380F43" w:rsidRDefault="00DF2AEE" w:rsidP="008F5B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</w:rPr>
              <w:t>Zadatak 1:                                                                                                                           80%</w:t>
            </w:r>
          </w:p>
          <w:p w14:paraId="781C3DBB" w14:textId="77777777" w:rsidR="00DF2AEE" w:rsidRPr="00380F43" w:rsidRDefault="00DF2AEE" w:rsidP="00DF2AE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 i rješava u upravnom postupku u prvom stupnju te obavlja stručne poslove za izdavanje upravnih i neupravnih akata:</w:t>
            </w:r>
          </w:p>
          <w:p w14:paraId="6E791AE7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lokacijskih dozvola</w:t>
            </w:r>
          </w:p>
          <w:p w14:paraId="370A0661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građevinskih dozvola</w:t>
            </w:r>
          </w:p>
          <w:p w14:paraId="16A397D3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utvrđivanju građevne čestice</w:t>
            </w:r>
          </w:p>
          <w:p w14:paraId="1D04324D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4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dozvola za promjenu namjene i uporabu građevine</w:t>
              </w:r>
            </w:hyperlink>
          </w:p>
          <w:p w14:paraId="450A73BD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uporabnih dozvola</w:t>
            </w:r>
          </w:p>
          <w:p w14:paraId="3D06E33E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uporabnih dozvola za određene građevine</w:t>
            </w:r>
          </w:p>
          <w:p w14:paraId="4C48833C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5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lokacijskih informacija</w:t>
              </w:r>
            </w:hyperlink>
          </w:p>
          <w:p w14:paraId="14DF7A1A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6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obavijesti o posebnim uvjetima</w:t>
              </w:r>
            </w:hyperlink>
          </w:p>
          <w:p w14:paraId="5C5C0119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obavijesti o uvjetima za izradu glavnog projekta</w:t>
            </w:r>
          </w:p>
          <w:p w14:paraId="50A30B20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 parcelacijskih elaborata</w:t>
            </w:r>
          </w:p>
          <w:p w14:paraId="19EEABCF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7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prijava početka građenja</w:t>
              </w:r>
            </w:hyperlink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/uklanjanja</w:t>
            </w:r>
          </w:p>
          <w:p w14:paraId="7441EE3A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8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prijava pokusnog rada</w:t>
              </w:r>
            </w:hyperlink>
          </w:p>
          <w:p w14:paraId="205D1298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izvoda iz prostornog plana</w:t>
            </w:r>
          </w:p>
          <w:p w14:paraId="2D9F1DDF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uvjerenja o statusu čestice</w:t>
            </w:r>
          </w:p>
          <w:p w14:paraId="4C49C6E2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uvjerenja o </w:t>
            </w:r>
            <w:proofErr w:type="spellStart"/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etažiranju</w:t>
            </w:r>
            <w:proofErr w:type="spellEnd"/>
          </w:p>
          <w:p w14:paraId="455FA1E5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izvedenom stanju</w:t>
            </w:r>
          </w:p>
          <w:p w14:paraId="00D2A736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potvrde o završnom izvješću</w:t>
            </w:r>
          </w:p>
          <w:p w14:paraId="2C656E01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akti iz djelokruga rada Odjela.</w:t>
            </w:r>
          </w:p>
        </w:tc>
      </w:tr>
    </w:tbl>
    <w:p w14:paraId="27E15D07" w14:textId="77777777" w:rsidR="00DF2AEE" w:rsidRPr="00380F43" w:rsidRDefault="00DF2AEE" w:rsidP="00DF2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2AEE" w:rsidRPr="00380F43" w14:paraId="75858AE5" w14:textId="77777777" w:rsidTr="008F5BF0"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B05C" w14:textId="77777777" w:rsidR="00DF2AEE" w:rsidRPr="00380F43" w:rsidRDefault="00DF2AEE" w:rsidP="008F5B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</w:rPr>
              <w:t>Zadatak 2:                                                                                                                           20%</w:t>
            </w:r>
          </w:p>
          <w:p w14:paraId="140C7298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surađuje kod odgovora na pitanja i daje mišljenja iz područja prostornog uređenja i graditeljstva, </w:t>
            </w:r>
          </w:p>
          <w:p w14:paraId="3C94FB66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sudjeluje u izradi izvješća župana iz područja prostornog uređenja i graditeljstva, </w:t>
            </w:r>
          </w:p>
          <w:p w14:paraId="3A7D4B27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sudjeluje u postupku izrade i donošenja dokumenata prostornog uređenja u okviru zakonom propisane nadležnosti, </w:t>
            </w:r>
          </w:p>
          <w:p w14:paraId="73B8DB80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 stručnu pomoć strankama u okviru djelokruga rada,</w:t>
            </w:r>
          </w:p>
          <w:p w14:paraId="15C9B085" w14:textId="77777777" w:rsidR="00DF2AEE" w:rsidRPr="00380F43" w:rsidRDefault="00DF2AEE" w:rsidP="008F5BF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obavlja i druge poslove po nalogu pročelnika i nadređenog službenika sukladno propisima te općim i pojedinačnim aktima županijskih tijela.</w:t>
            </w:r>
          </w:p>
        </w:tc>
      </w:tr>
    </w:tbl>
    <w:p w14:paraId="24A3D5EE" w14:textId="77777777" w:rsidR="00DF2AEE" w:rsidRDefault="00DF2AEE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80A432F" w14:textId="77777777" w:rsidR="0093003D" w:rsidRPr="00380F43" w:rsidRDefault="0093003D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D30763C" w14:textId="42C08852" w:rsidR="00DF2AEE" w:rsidRPr="00380F43" w:rsidRDefault="00380F43" w:rsidP="00DF2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DF2AEE" w:rsidRPr="00380F43">
        <w:rPr>
          <w:rFonts w:ascii="Times New Roman" w:hAnsi="Times New Roman" w:cs="Times New Roman"/>
          <w:b/>
          <w:sz w:val="24"/>
          <w:szCs w:val="24"/>
        </w:rPr>
        <w:t>TESTIRANJE KANDIDATA</w:t>
      </w:r>
      <w:r w:rsidR="0093003D" w:rsidRPr="009300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003D" w:rsidRPr="00380F43">
        <w:rPr>
          <w:rFonts w:ascii="Times New Roman" w:hAnsi="Times New Roman" w:cs="Times New Roman"/>
          <w:sz w:val="24"/>
          <w:szCs w:val="24"/>
          <w:u w:val="single"/>
        </w:rPr>
        <w:t>za radno mjesto VIŠI STRUČNI SURADNIK ZA POSLOVE PROSTORNOG UREĐENJA I GRADITELJSTVA</w:t>
      </w:r>
    </w:p>
    <w:p w14:paraId="7734C61E" w14:textId="6CC9074A" w:rsidR="00DF2AEE" w:rsidRPr="0093003D" w:rsidRDefault="00480BC6" w:rsidP="00DF2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3003D" w:rsidRPr="0093003D">
        <w:rPr>
          <w:rFonts w:ascii="Times New Roman" w:hAnsi="Times New Roman" w:cs="Times New Roman"/>
          <w:sz w:val="24"/>
          <w:szCs w:val="24"/>
        </w:rPr>
        <w:t>ravni i drugi izvori za pripremanje kandidata za testiranje za radno mjesto viši stručni suradnik za poslove prostornog uređenja i graditeljstva</w:t>
      </w:r>
    </w:p>
    <w:p w14:paraId="507360BF" w14:textId="0C4CB243" w:rsidR="00DF2AEE" w:rsidRPr="00380F43" w:rsidRDefault="00DF2AEE" w:rsidP="00DF2AEE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 xml:space="preserve">Pitanja kojim se testira provjera znanja i sposobnosti bitnih za obavljanje poslova radnog mjesta </w:t>
      </w:r>
      <w:r w:rsidRPr="00380F43">
        <w:rPr>
          <w:rFonts w:ascii="Times New Roman" w:hAnsi="Times New Roman" w:cs="Times New Roman"/>
          <w:b/>
          <w:sz w:val="24"/>
          <w:szCs w:val="24"/>
          <w:u w:val="single"/>
        </w:rPr>
        <w:t>viši stručni suradnik  za poslove prostornog uređenja i graditeljstva</w:t>
      </w:r>
      <w:r w:rsidRPr="00380F43">
        <w:rPr>
          <w:rFonts w:ascii="Times New Roman" w:hAnsi="Times New Roman" w:cs="Times New Roman"/>
          <w:sz w:val="24"/>
          <w:szCs w:val="24"/>
        </w:rPr>
        <w:t xml:space="preserve"> za koje je raspisan natječaj temelje se na sljedećim propisima:</w:t>
      </w:r>
    </w:p>
    <w:p w14:paraId="14E4FFB1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lastRenderedPageBreak/>
        <w:t>Zakon o gradnji („Narodne novine“ broj 153/13, 20/17, 39/19, 125/19, 145/24)</w:t>
      </w:r>
    </w:p>
    <w:p w14:paraId="3031EA44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t>Zakon o prostornom uređenju („Narodne novine“ broj 153/13, 65/17, 114/18, 39/19, 98/19, 67/23)</w:t>
      </w:r>
    </w:p>
    <w:p w14:paraId="05F4F8B1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t>Zakon o postupanju s nezakonito izgrađenim zgradama („Narodne novine“ br. 86/2012, 143/2013, 65/2017, 14/2019)</w:t>
      </w:r>
    </w:p>
    <w:p w14:paraId="21F54471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t>Zakon o općem upravnom postupku („Narodne novine“ broj 47/09, 110/21)</w:t>
      </w:r>
    </w:p>
    <w:p w14:paraId="594F67FC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t>Uredba o uredskom poslovanju („Narodne novine“ broj 75/21)</w:t>
      </w:r>
    </w:p>
    <w:p w14:paraId="56550C95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t>Zakon o upravnim pristojbama („Narodne novine“ broj 115/16, 114/22)</w:t>
      </w:r>
    </w:p>
    <w:p w14:paraId="17D08866" w14:textId="77777777" w:rsidR="00480BC6" w:rsidRPr="00480BC6" w:rsidRDefault="00480BC6" w:rsidP="00480BC6">
      <w:pPr>
        <w:pStyle w:val="Odlomakpopisa"/>
        <w:numPr>
          <w:ilvl w:val="1"/>
          <w:numId w:val="16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sz w:val="24"/>
          <w:szCs w:val="24"/>
        </w:rPr>
        <w:t>Pravilnik o jednostavnim i drugim građevinama i radovima („Narodne novine“ broj 112/17, 34/18, 36/19, 98/19, 31/20, 74/22, 155/23)</w:t>
      </w:r>
    </w:p>
    <w:p w14:paraId="360D637B" w14:textId="77777777" w:rsidR="00480BC6" w:rsidRPr="00480BC6" w:rsidRDefault="00480BC6" w:rsidP="00480BC6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37241D0" w14:textId="77777777" w:rsidR="00480BC6" w:rsidRDefault="00480BC6" w:rsidP="00DF2AE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60B6CBD" w14:textId="01786974" w:rsidR="00DF2AEE" w:rsidRPr="00380F43" w:rsidRDefault="00DF2AEE" w:rsidP="00DF2AE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80F43">
        <w:rPr>
          <w:rFonts w:ascii="Times New Roman" w:hAnsi="Times New Roman" w:cs="Times New Roman"/>
          <w:b/>
          <w:iCs/>
          <w:sz w:val="24"/>
          <w:szCs w:val="24"/>
        </w:rPr>
        <w:t>3.UPUTE I OBAVIJESTI KANDIDATIMA  ZA PRIJAM U SLUŽBU</w:t>
      </w:r>
      <w:r w:rsidRPr="00380F4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STRUČNOG SURADNIKA ZA POSLOVE PROSTORNOG UREĐENJA I GRADITELJSTVA</w:t>
      </w:r>
    </w:p>
    <w:p w14:paraId="2F578619" w14:textId="77777777" w:rsidR="00DF2AEE" w:rsidRPr="00380F43" w:rsidRDefault="00DF2AEE" w:rsidP="00DF2AEE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BC0353D" w14:textId="6B2849C8" w:rsidR="00DF2AEE" w:rsidRPr="00380F43" w:rsidRDefault="00480BC6" w:rsidP="00DF2AEE">
      <w:pPr>
        <w:jc w:val="both"/>
        <w:rPr>
          <w:rFonts w:ascii="Times New Roman" w:hAnsi="Times New Roman" w:cs="Times New Roman"/>
          <w:sz w:val="24"/>
          <w:szCs w:val="24"/>
        </w:rPr>
      </w:pPr>
      <w:r w:rsidRPr="00480BC6">
        <w:rPr>
          <w:rFonts w:ascii="Times New Roman" w:hAnsi="Times New Roman" w:cs="Times New Roman"/>
          <w:b/>
          <w:bCs/>
          <w:sz w:val="24"/>
          <w:szCs w:val="24"/>
        </w:rPr>
        <w:t>3.1.OPIS POSLOVA</w:t>
      </w:r>
      <w:r w:rsidRPr="00380F43">
        <w:rPr>
          <w:rFonts w:ascii="Times New Roman" w:hAnsi="Times New Roman" w:cs="Times New Roman"/>
          <w:sz w:val="24"/>
          <w:szCs w:val="24"/>
        </w:rPr>
        <w:t xml:space="preserve"> </w:t>
      </w:r>
      <w:r w:rsidR="00DF2AEE" w:rsidRPr="00380F43">
        <w:rPr>
          <w:rFonts w:ascii="Times New Roman" w:hAnsi="Times New Roman" w:cs="Times New Roman"/>
          <w:sz w:val="24"/>
          <w:szCs w:val="24"/>
        </w:rPr>
        <w:t xml:space="preserve">radnog mjesta </w:t>
      </w:r>
      <w:r w:rsidRPr="00380F43">
        <w:rPr>
          <w:rFonts w:ascii="Times New Roman" w:hAnsi="Times New Roman" w:cs="Times New Roman"/>
          <w:sz w:val="24"/>
          <w:szCs w:val="24"/>
        </w:rPr>
        <w:t>stručnog suradnika  za poslove prostornog uređenja i graditeljstva</w:t>
      </w:r>
    </w:p>
    <w:p w14:paraId="401C4B89" w14:textId="77777777" w:rsidR="00DF2AEE" w:rsidRPr="00380F43" w:rsidRDefault="00DF2AEE" w:rsidP="00DF2AEE">
      <w:pPr>
        <w:suppressAutoHyphens/>
        <w:autoSpaceDN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2AEE" w:rsidRPr="00380F43" w14:paraId="11578F38" w14:textId="77777777" w:rsidTr="008F5BF0">
        <w:trPr>
          <w:trHeight w:val="85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FB15" w14:textId="77777777" w:rsidR="00DF2AEE" w:rsidRPr="00380F43" w:rsidRDefault="00DF2AEE" w:rsidP="008F5B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</w:rPr>
              <w:t>Zadatak 1:                                                                                                                           80%</w:t>
            </w:r>
          </w:p>
          <w:p w14:paraId="05C625EE" w14:textId="77777777" w:rsidR="00DF2AEE" w:rsidRPr="00380F43" w:rsidRDefault="00DF2AEE" w:rsidP="00DF2AE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 i rješava u upravnom postupku u prvom stupnju te obavlja stručne poslove za izdavanje upravnih i neupravnih akata:</w:t>
            </w:r>
          </w:p>
          <w:p w14:paraId="1DA9D203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lokacijskih dozvola</w:t>
            </w:r>
          </w:p>
          <w:p w14:paraId="16EA798F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građevinskih dozvola</w:t>
            </w:r>
          </w:p>
          <w:p w14:paraId="3C462CD4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utvrđivanju građevne čestice</w:t>
            </w:r>
          </w:p>
          <w:p w14:paraId="6B329E99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9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dozvola za promjenu namjene i uporabu građevine</w:t>
              </w:r>
            </w:hyperlink>
          </w:p>
          <w:p w14:paraId="0FFB4EC4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uporabnih dozvola</w:t>
            </w:r>
          </w:p>
          <w:p w14:paraId="3709805B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uporabnih dozvola za određene građevine</w:t>
            </w:r>
          </w:p>
          <w:p w14:paraId="028E0405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0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lokacijskih informacija</w:t>
              </w:r>
            </w:hyperlink>
          </w:p>
          <w:p w14:paraId="1D3CE8F1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1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obavijesti o posebnim uvjetima</w:t>
              </w:r>
            </w:hyperlink>
          </w:p>
          <w:p w14:paraId="44C13713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obavijesti o uvjetima za izradu glavnog projekta</w:t>
            </w:r>
          </w:p>
          <w:p w14:paraId="436AB65C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 parcelacijskih elaborata</w:t>
            </w:r>
          </w:p>
          <w:p w14:paraId="6FE2B4D2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2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prijava početka građenja</w:t>
              </w:r>
            </w:hyperlink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/uklanjanja</w:t>
            </w:r>
          </w:p>
          <w:p w14:paraId="673FCE7A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3" w:history="1">
              <w:r w:rsidRPr="00380F43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prijava pokusnog rada</w:t>
              </w:r>
            </w:hyperlink>
          </w:p>
          <w:p w14:paraId="15E117A2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izvoda iz prostornog plana</w:t>
            </w:r>
          </w:p>
          <w:p w14:paraId="7754583F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uvjerenja o statusu čestice</w:t>
            </w:r>
          </w:p>
          <w:p w14:paraId="79CA6424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uvjerenja o </w:t>
            </w:r>
            <w:proofErr w:type="spellStart"/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etažiranju</w:t>
            </w:r>
            <w:proofErr w:type="spellEnd"/>
          </w:p>
          <w:p w14:paraId="6470B1A3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izvedenom stanju</w:t>
            </w:r>
          </w:p>
          <w:p w14:paraId="525B9E18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potvrde o završnom izvješću</w:t>
            </w:r>
          </w:p>
          <w:p w14:paraId="1FCCDD6E" w14:textId="77777777" w:rsidR="00DF2AEE" w:rsidRPr="00380F43" w:rsidRDefault="00DF2AEE" w:rsidP="00DF2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akti iz djelokruga rada Odjela.</w:t>
            </w:r>
          </w:p>
        </w:tc>
      </w:tr>
    </w:tbl>
    <w:p w14:paraId="671E0B0B" w14:textId="77777777" w:rsidR="00DF2AEE" w:rsidRDefault="00DF2AEE" w:rsidP="00DF2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321792FC" w14:textId="77777777" w:rsidR="00480BC6" w:rsidRDefault="00480BC6" w:rsidP="00DF2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2521A04A" w14:textId="77777777" w:rsidR="00480BC6" w:rsidRPr="00380F43" w:rsidRDefault="00480BC6" w:rsidP="00DF2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2AEE" w:rsidRPr="00380F43" w14:paraId="043EF55A" w14:textId="77777777" w:rsidTr="008F5BF0"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8B94" w14:textId="77777777" w:rsidR="00DF2AEE" w:rsidRPr="00380F43" w:rsidRDefault="00DF2AEE" w:rsidP="008F5B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</w:rPr>
              <w:t>Zadatak 2:                                                                                                                           20%</w:t>
            </w:r>
          </w:p>
          <w:p w14:paraId="71E9536D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surađuje kod odgovora na pitanja i daje mišljenja iz područja prostornog uređenja i graditeljstva, </w:t>
            </w:r>
          </w:p>
          <w:p w14:paraId="1F327250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sudjeluje u izradi izvješća župana iz područja prostornog uređenja i graditeljstva, </w:t>
            </w:r>
          </w:p>
          <w:p w14:paraId="6D582853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sudjeluje u postupku izrade i donošenja dokumenata prostornog uređenja u okviru zakonom propisane nadležnosti, </w:t>
            </w:r>
          </w:p>
          <w:p w14:paraId="6A0FDA02" w14:textId="77777777" w:rsidR="00DF2AEE" w:rsidRPr="00380F43" w:rsidRDefault="00DF2AEE" w:rsidP="00DF2AEE">
            <w:pPr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pruža stručnu pomoć strankama u okviru djelokruga rada,</w:t>
            </w:r>
          </w:p>
          <w:p w14:paraId="7D2B6141" w14:textId="77777777" w:rsidR="00DF2AEE" w:rsidRPr="00380F43" w:rsidRDefault="00DF2AEE" w:rsidP="008F5BF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obavlja i druge poslove po nalogu pročelnika i nadređenog službenika sukladno propisima te općim i pojedinačnim aktima županijskih tijela.</w:t>
            </w:r>
          </w:p>
        </w:tc>
      </w:tr>
    </w:tbl>
    <w:p w14:paraId="088D5192" w14:textId="77777777" w:rsidR="00F15792" w:rsidRPr="00380F43" w:rsidRDefault="00F15792" w:rsidP="00DF2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1663B45B" w14:textId="77777777" w:rsidR="00F15792" w:rsidRPr="00380F43" w:rsidRDefault="00F15792" w:rsidP="00DF2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0E97F2CF" w14:textId="63EF968C" w:rsidR="00DF2AEE" w:rsidRPr="00380F43" w:rsidRDefault="00480BC6" w:rsidP="00DF2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DF2AEE" w:rsidRPr="00380F43">
        <w:rPr>
          <w:rFonts w:ascii="Times New Roman" w:hAnsi="Times New Roman" w:cs="Times New Roman"/>
          <w:b/>
          <w:sz w:val="24"/>
          <w:szCs w:val="24"/>
        </w:rPr>
        <w:t>TESTIRANJE KANDIDATA</w:t>
      </w:r>
      <w:r w:rsidRPr="00480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0F43">
        <w:rPr>
          <w:rFonts w:ascii="Times New Roman" w:hAnsi="Times New Roman" w:cs="Times New Roman"/>
          <w:sz w:val="24"/>
          <w:szCs w:val="24"/>
          <w:u w:val="single"/>
        </w:rPr>
        <w:t>za radno mjesto  STRUČNI SURADNIK ZA POSLOVE PROSTORNOG UREĐENJA I GRADITELJSTVA</w:t>
      </w:r>
    </w:p>
    <w:p w14:paraId="764AA286" w14:textId="45F1EDA1" w:rsidR="00DF2AEE" w:rsidRPr="00480BC6" w:rsidRDefault="00480BC6" w:rsidP="00DF2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80BC6">
        <w:rPr>
          <w:rFonts w:ascii="Times New Roman" w:hAnsi="Times New Roman" w:cs="Times New Roman"/>
          <w:sz w:val="24"/>
          <w:szCs w:val="24"/>
        </w:rPr>
        <w:t>ravni i drugi izvori za pripremanje kandidata za testiranje za radno mjesto  stručni suradnik za poslove prostornog uređenja i graditeljstva</w:t>
      </w:r>
    </w:p>
    <w:p w14:paraId="2849D8C8" w14:textId="2364C289" w:rsidR="00DF2AEE" w:rsidRPr="00380F43" w:rsidRDefault="00DF2AEE" w:rsidP="00DF2AEE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 xml:space="preserve">Pitanja kojim se testira provjera znanja i sposobnosti bitnih za obavljanje poslova radnog mjesta </w:t>
      </w:r>
      <w:r w:rsidRPr="00380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stručni suradnik  za poslove prostornog uređenja i graditeljstva</w:t>
      </w:r>
      <w:r w:rsidRPr="00380F43">
        <w:rPr>
          <w:rFonts w:ascii="Times New Roman" w:hAnsi="Times New Roman" w:cs="Times New Roman"/>
          <w:sz w:val="24"/>
          <w:szCs w:val="24"/>
        </w:rPr>
        <w:t xml:space="preserve"> za koje je raspisan natječaj temelje se na sljedećim propisima:</w:t>
      </w:r>
    </w:p>
    <w:p w14:paraId="78106FB4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Zakon o gradnji („Narodne novine“ broj 153/13, 20/17, 39/19, 125/19, 145/24)</w:t>
      </w:r>
    </w:p>
    <w:p w14:paraId="299A4135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Zakon o prostornom uređenju („Narodne novine“ broj 153/13, 65/17, 114/18, 39/19, 98/19, 67/23)</w:t>
      </w:r>
    </w:p>
    <w:p w14:paraId="1DC448A0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Zakon o postupanju s nezakonito izgrađenim zgradama („Narodne novine“ br. 86/2012, 143/2013, 65/2017, 14/2019)</w:t>
      </w:r>
    </w:p>
    <w:p w14:paraId="0E22E8B6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Zakon o općem upravnom postupku („Narodne novine“ broj 47/09, 110/21)</w:t>
      </w:r>
    </w:p>
    <w:p w14:paraId="6C4645A3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Uredba o uredskom poslovanju („Narodne novine“ broj 75/21)</w:t>
      </w:r>
    </w:p>
    <w:p w14:paraId="5EEA6EE8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Zakon o upravnim pristojbama („Narodne novine“ broj 115/16, 114/22)</w:t>
      </w:r>
    </w:p>
    <w:p w14:paraId="62AD9B50" w14:textId="77777777" w:rsidR="00480BC6" w:rsidRPr="00C345F1" w:rsidRDefault="00480BC6" w:rsidP="00480BC6">
      <w:pPr>
        <w:pStyle w:val="Odlomakpopisa"/>
        <w:numPr>
          <w:ilvl w:val="1"/>
          <w:numId w:val="17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45F1">
        <w:rPr>
          <w:rFonts w:ascii="Times New Roman" w:hAnsi="Times New Roman" w:cs="Times New Roman"/>
          <w:sz w:val="24"/>
          <w:szCs w:val="24"/>
        </w:rPr>
        <w:t>Pravilnik o jednostavnim i drugim građevinama i radovima („Narodne novine“ broj 112/17, 34/18, 36/19, 98/19, 31/20, 74/22, 155/23)</w:t>
      </w:r>
    </w:p>
    <w:p w14:paraId="392C2E85" w14:textId="77777777" w:rsidR="00480BC6" w:rsidRPr="0023101E" w:rsidRDefault="00480BC6" w:rsidP="00480B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33E605B7" w14:textId="77777777" w:rsidR="00480BC6" w:rsidRDefault="00480BC6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EE0000"/>
          <w:sz w:val="24"/>
          <w:szCs w:val="24"/>
        </w:rPr>
      </w:pPr>
    </w:p>
    <w:p w14:paraId="3F7AB5AF" w14:textId="77777777" w:rsidR="00480BC6" w:rsidRPr="00380F43" w:rsidRDefault="00480BC6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5162EBB" w14:textId="595F292C" w:rsidR="00AC0AB8" w:rsidRPr="00380F43" w:rsidRDefault="00480BC6" w:rsidP="00F157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PODACI O PLAĆ</w:t>
      </w:r>
      <w:r w:rsidR="00C134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I</w:t>
      </w:r>
    </w:p>
    <w:p w14:paraId="11AF841C" w14:textId="77777777" w:rsidR="00691EDD" w:rsidRPr="00380F43" w:rsidRDefault="00691EDD" w:rsidP="00691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E4BC2" w14:textId="27B73756" w:rsidR="00F15792" w:rsidRPr="00380F43" w:rsidRDefault="00691EDD" w:rsidP="00AC0AB8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Plaću čini umnožak koeficijenta složenosti poslova radnog mjesta na koje je službenik raspoređen i osnovice za obračun plaće, uvećan za 0,5% za svaku navršenu godinu radnog staža.</w:t>
      </w:r>
    </w:p>
    <w:p w14:paraId="76999C6D" w14:textId="77777777" w:rsidR="00691EDD" w:rsidRPr="00380F43" w:rsidRDefault="00AC0AB8" w:rsidP="00AC0AB8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Koeficijent složenosti poslova  radnog mjesta</w:t>
      </w:r>
      <w:r w:rsidR="00691EDD" w:rsidRPr="00380F43">
        <w:rPr>
          <w:rFonts w:ascii="Times New Roman" w:hAnsi="Times New Roman" w:cs="Times New Roman"/>
          <w:sz w:val="24"/>
          <w:szCs w:val="24"/>
        </w:rPr>
        <w:t xml:space="preserve"> savjetnika je 2,80.</w:t>
      </w:r>
    </w:p>
    <w:p w14:paraId="6F5B01FB" w14:textId="77777777" w:rsidR="00691EDD" w:rsidRPr="00380F43" w:rsidRDefault="00691EDD" w:rsidP="00AC0AB8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Koeficijent složenosti poslova  radnog mjesta</w:t>
      </w:r>
      <w:r w:rsidR="00AC0AB8" w:rsidRPr="00380F43">
        <w:rPr>
          <w:rFonts w:ascii="Times New Roman" w:hAnsi="Times New Roman" w:cs="Times New Roman"/>
          <w:sz w:val="24"/>
          <w:szCs w:val="24"/>
        </w:rPr>
        <w:t xml:space="preserve"> višeg stručnog suradnika je 2.56</w:t>
      </w:r>
      <w:r w:rsidRPr="00380F43">
        <w:rPr>
          <w:rFonts w:ascii="Times New Roman" w:hAnsi="Times New Roman" w:cs="Times New Roman"/>
          <w:sz w:val="24"/>
          <w:szCs w:val="24"/>
        </w:rPr>
        <w:t>.</w:t>
      </w:r>
    </w:p>
    <w:p w14:paraId="1A87EE92" w14:textId="58D3F3F0" w:rsidR="00691EDD" w:rsidRPr="00380F43" w:rsidRDefault="00691EDD" w:rsidP="00691EDD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Koeficijent složenosti poslova  radnog mjesta stručnog suradnika je 2.54.</w:t>
      </w:r>
    </w:p>
    <w:p w14:paraId="65D13241" w14:textId="4DD1AFCC" w:rsidR="00AC0AB8" w:rsidRPr="00380F43" w:rsidRDefault="00691EDD" w:rsidP="00AC0AB8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O</w:t>
      </w:r>
      <w:r w:rsidR="00AC0AB8" w:rsidRPr="00380F43">
        <w:rPr>
          <w:rFonts w:ascii="Times New Roman" w:hAnsi="Times New Roman" w:cs="Times New Roman"/>
          <w:sz w:val="24"/>
          <w:szCs w:val="24"/>
        </w:rPr>
        <w:t>snovic</w:t>
      </w:r>
      <w:r w:rsidRPr="00380F43">
        <w:rPr>
          <w:rFonts w:ascii="Times New Roman" w:hAnsi="Times New Roman" w:cs="Times New Roman"/>
          <w:sz w:val="24"/>
          <w:szCs w:val="24"/>
        </w:rPr>
        <w:t>a</w:t>
      </w:r>
      <w:r w:rsidR="00AC0AB8" w:rsidRPr="00380F43">
        <w:rPr>
          <w:rFonts w:ascii="Times New Roman" w:hAnsi="Times New Roman" w:cs="Times New Roman"/>
          <w:sz w:val="24"/>
          <w:szCs w:val="24"/>
        </w:rPr>
        <w:t xml:space="preserve"> za izračun plaće iznos</w:t>
      </w:r>
      <w:r w:rsidRPr="00380F43">
        <w:rPr>
          <w:rFonts w:ascii="Times New Roman" w:hAnsi="Times New Roman" w:cs="Times New Roman"/>
          <w:sz w:val="24"/>
          <w:szCs w:val="24"/>
        </w:rPr>
        <w:t>i</w:t>
      </w:r>
      <w:r w:rsidR="00AC0AB8" w:rsidRPr="00380F43">
        <w:rPr>
          <w:rFonts w:ascii="Times New Roman" w:hAnsi="Times New Roman" w:cs="Times New Roman"/>
          <w:sz w:val="24"/>
          <w:szCs w:val="24"/>
        </w:rPr>
        <w:t xml:space="preserve"> 872,00 eura bruto.</w:t>
      </w:r>
    </w:p>
    <w:p w14:paraId="3989B717" w14:textId="0051F177" w:rsidR="00AC0AB8" w:rsidRPr="00380F43" w:rsidRDefault="00AC0AB8" w:rsidP="00691EDD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3">
        <w:rPr>
          <w:rFonts w:ascii="Times New Roman" w:hAnsi="Times New Roman" w:cs="Times New Roman"/>
          <w:sz w:val="24"/>
          <w:szCs w:val="24"/>
        </w:rPr>
        <w:t>Dodatak na radni staž izračunava se tako da se umnožak osnovice i  koeficijenta radnog mjesta pomnoži sa 0,5% za svaku navršenu godinu radnog staža.</w:t>
      </w:r>
    </w:p>
    <w:p w14:paraId="7341BBF4" w14:textId="77777777" w:rsidR="00AC0AB8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3BC28ACB" w14:textId="77777777" w:rsidR="00C345F1" w:rsidRPr="00380F43" w:rsidRDefault="00C345F1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3BD46E3C" w14:textId="77777777" w:rsidR="00AC0AB8" w:rsidRPr="00380F43" w:rsidRDefault="00AC0AB8" w:rsidP="00AC0A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PRAVILA I POSTUPAK TESTIRANJA</w:t>
      </w:r>
    </w:p>
    <w:p w14:paraId="5F95D188" w14:textId="77777777" w:rsidR="00AC0AB8" w:rsidRPr="00380F43" w:rsidRDefault="00AC0AB8" w:rsidP="00AC0A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1194312A" w14:textId="77777777" w:rsidR="00AC0AB8" w:rsidRPr="00380F43" w:rsidRDefault="00AC0AB8" w:rsidP="00AC0AB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dolasku na provjeru znanja, od kandidata će biti zatraženo predočavanje odgovarajuće identifikacijske isprave radi utvrđivanja identiteta. Kandidati koji ne mogu </w:t>
      </w: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dokazati identitet neće moći pristupiti testiranju. Za kandidata koji ne pristupi testiranju smatrat će se da je povukao prijavu na natječaj.</w:t>
      </w:r>
    </w:p>
    <w:p w14:paraId="7D2EDB2A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9AE255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984F6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 utvrđivanju identiteta, kandidatima će biti podijeljena pitanja za pisanu provjeru znanja.</w:t>
      </w:r>
    </w:p>
    <w:p w14:paraId="3A9EA00B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Navedena pisana provjera traje 60 minuta.</w:t>
      </w:r>
    </w:p>
    <w:p w14:paraId="1E4C4D6D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su se dužni pridržavati utvrđenog vremena i rasporeda testiranja.</w:t>
      </w:r>
    </w:p>
    <w:p w14:paraId="70430DFC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7C7003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vrijeme provjere znanja i sposobnosti </w:t>
      </w:r>
      <w:r w:rsidRPr="00380F4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nije dopušteno:</w:t>
      </w:r>
    </w:p>
    <w:p w14:paraId="5BE1F97B" w14:textId="77777777" w:rsidR="00AC0AB8" w:rsidRPr="00380F43" w:rsidRDefault="00AC0AB8" w:rsidP="00AC0AB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koristiti se bilo kakvom literaturom odnosno bilješkama;</w:t>
      </w:r>
    </w:p>
    <w:p w14:paraId="072CCE16" w14:textId="77777777" w:rsidR="00AC0AB8" w:rsidRPr="00380F43" w:rsidRDefault="00AC0AB8" w:rsidP="00AC0AB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koristiti mobitel ili druga komunikacijska sredstva;</w:t>
      </w:r>
    </w:p>
    <w:p w14:paraId="5CEAD2C5" w14:textId="77777777" w:rsidR="00AC0AB8" w:rsidRPr="00380F43" w:rsidRDefault="00AC0AB8" w:rsidP="00AC0AB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napuštati prostoriju u kojoj se provjera odvija:</w:t>
      </w:r>
    </w:p>
    <w:p w14:paraId="37A4B2EC" w14:textId="77777777" w:rsidR="00AC0AB8" w:rsidRPr="00380F43" w:rsidRDefault="00AC0AB8" w:rsidP="00AC0AB8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razgovarati s ostalim kandidatima</w:t>
      </w:r>
    </w:p>
    <w:p w14:paraId="4470DC07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niti na bilo koji drugi način remetiti koncentraciju kandidata.</w:t>
      </w:r>
    </w:p>
    <w:p w14:paraId="38B5DFA5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603BA43E" w14:textId="77777777" w:rsidR="0084666B" w:rsidRPr="00380F43" w:rsidRDefault="0084666B" w:rsidP="0084666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Kandidati koji će se ponašati neprimjereno ili će prekršiti jedno od gore navedenih pravila biti će udaljeni s testiranja, a njihov rezultat i rad Povjerenstvo neće bodovati.</w:t>
      </w:r>
    </w:p>
    <w:p w14:paraId="6B18B883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749CAAC" w14:textId="790C2392" w:rsidR="0084666B" w:rsidRPr="00380F43" w:rsidRDefault="005A2653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Na pisanoj provjeri znanja kandidatima se dodjeljuje od </w:t>
      </w: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 do 10 bodova.</w:t>
      </w:r>
    </w:p>
    <w:p w14:paraId="14F11DD3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Intervju se provodi samo s kandidatima koji su ostvarili najmanje 50% bodova  na pisanoj provjeri.</w:t>
      </w:r>
    </w:p>
    <w:p w14:paraId="0111EC5E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Rezultati intervjua boduju se na isti način kao i pisana provjera  i to od 1 do 10 bodova. </w:t>
      </w:r>
    </w:p>
    <w:p w14:paraId="27A574EB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Kandidati koji su pristupili  testiranju imaju pravo uvida u rezultate provedenog postupka.</w:t>
      </w:r>
    </w:p>
    <w:p w14:paraId="118319A4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Nakon prethodne provjere znanja i sposobnosti  Povjerenstvo  utvrđuje rang listu kandidata prema ukupnom broju ostvarenih bodova. </w:t>
      </w:r>
    </w:p>
    <w:p w14:paraId="6D7B6561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dokaza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31ED36A8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456A95D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BAC48ED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Vrijeme održavanja prethodne provjere znanja i sposobnosti kandidata bit će objavljeno na ovoj web stranici te na oglasnoj ploči Varaždinske županije, najkasnije pet dana prije održavanja provjere.</w:t>
      </w:r>
    </w:p>
    <w:p w14:paraId="5B76748D" w14:textId="77777777" w:rsidR="0084666B" w:rsidRPr="00380F43" w:rsidRDefault="0084666B" w:rsidP="0084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A6237DC" w14:textId="77777777" w:rsidR="0084666B" w:rsidRPr="00380F43" w:rsidRDefault="0084666B" w:rsidP="0084666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505EFAD" w14:textId="77777777" w:rsidR="0084666B" w:rsidRPr="00380F43" w:rsidRDefault="0084666B" w:rsidP="0084666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80F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VARAŽDINSKA ŽUPANIJA</w:t>
      </w:r>
    </w:p>
    <w:p w14:paraId="02193A66" w14:textId="77777777" w:rsidR="0084666B" w:rsidRPr="00380F43" w:rsidRDefault="0084666B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29C6ECE4" w14:textId="77777777" w:rsidR="0084666B" w:rsidRPr="00380F43" w:rsidRDefault="0084666B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2E7888C2" w14:textId="77777777" w:rsidR="0084666B" w:rsidRPr="00380F43" w:rsidRDefault="0084666B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215870C4" w14:textId="77777777" w:rsidR="0084666B" w:rsidRPr="00380F43" w:rsidRDefault="0084666B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p w14:paraId="710CBB15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720E8A" w14:textId="77777777" w:rsidR="00AC0AB8" w:rsidRPr="00380F43" w:rsidRDefault="00AC0AB8" w:rsidP="00AC0A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E0E898" w14:textId="77777777" w:rsidR="00F7304E" w:rsidRPr="00380F43" w:rsidRDefault="00F7304E">
      <w:pPr>
        <w:rPr>
          <w:rFonts w:ascii="Times New Roman" w:hAnsi="Times New Roman" w:cs="Times New Roman"/>
          <w:sz w:val="24"/>
          <w:szCs w:val="24"/>
        </w:rPr>
      </w:pPr>
    </w:p>
    <w:sectPr w:rsidR="00F7304E" w:rsidRPr="00380F43" w:rsidSect="00AC0AB8">
      <w:footerReference w:type="default" r:id="rId2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FF74" w14:textId="77777777" w:rsidR="0060474D" w:rsidRDefault="0060474D" w:rsidP="00DF2AEE">
      <w:pPr>
        <w:spacing w:after="0" w:line="240" w:lineRule="auto"/>
      </w:pPr>
      <w:r>
        <w:separator/>
      </w:r>
    </w:p>
  </w:endnote>
  <w:endnote w:type="continuationSeparator" w:id="0">
    <w:p w14:paraId="682A5617" w14:textId="77777777" w:rsidR="0060474D" w:rsidRDefault="0060474D" w:rsidP="00DF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371392"/>
      <w:docPartObj>
        <w:docPartGallery w:val="Page Numbers (Bottom of Page)"/>
        <w:docPartUnique/>
      </w:docPartObj>
    </w:sdtPr>
    <w:sdtContent>
      <w:p w14:paraId="4AAE0931" w14:textId="16CB4F71" w:rsidR="00DF2AEE" w:rsidRDefault="00DF2AE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5536A" w14:textId="77777777" w:rsidR="00AC0AB8" w:rsidRDefault="00AC0A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32B8" w14:textId="77777777" w:rsidR="0060474D" w:rsidRDefault="0060474D" w:rsidP="00DF2AEE">
      <w:pPr>
        <w:spacing w:after="0" w:line="240" w:lineRule="auto"/>
      </w:pPr>
      <w:r>
        <w:separator/>
      </w:r>
    </w:p>
  </w:footnote>
  <w:footnote w:type="continuationSeparator" w:id="0">
    <w:p w14:paraId="7D4849E8" w14:textId="77777777" w:rsidR="0060474D" w:rsidRDefault="0060474D" w:rsidP="00DF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BE1"/>
    <w:multiLevelType w:val="hybridMultilevel"/>
    <w:tmpl w:val="83F6EA68"/>
    <w:lvl w:ilvl="0" w:tplc="4364A4B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0B7920"/>
    <w:multiLevelType w:val="hybridMultilevel"/>
    <w:tmpl w:val="3C9A400A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A7940"/>
    <w:multiLevelType w:val="multilevel"/>
    <w:tmpl w:val="C1103D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384678F"/>
    <w:multiLevelType w:val="hybridMultilevel"/>
    <w:tmpl w:val="41967B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E0E18"/>
    <w:multiLevelType w:val="hybridMultilevel"/>
    <w:tmpl w:val="5BB47FB6"/>
    <w:lvl w:ilvl="0" w:tplc="80663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2826"/>
    <w:multiLevelType w:val="hybridMultilevel"/>
    <w:tmpl w:val="5EA42810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A0988"/>
    <w:multiLevelType w:val="multilevel"/>
    <w:tmpl w:val="906261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A43760A"/>
    <w:multiLevelType w:val="multilevel"/>
    <w:tmpl w:val="906261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DB45937"/>
    <w:multiLevelType w:val="hybridMultilevel"/>
    <w:tmpl w:val="C6E8527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16BD2"/>
    <w:multiLevelType w:val="hybridMultilevel"/>
    <w:tmpl w:val="1BCA609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93232"/>
    <w:multiLevelType w:val="multilevel"/>
    <w:tmpl w:val="906261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C2360C"/>
    <w:multiLevelType w:val="hybridMultilevel"/>
    <w:tmpl w:val="DC066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4268"/>
    <w:multiLevelType w:val="multilevel"/>
    <w:tmpl w:val="906261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2DD4B0A"/>
    <w:multiLevelType w:val="hybridMultilevel"/>
    <w:tmpl w:val="1D92E410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159AA"/>
    <w:multiLevelType w:val="hybridMultilevel"/>
    <w:tmpl w:val="CE74F45C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95A11"/>
    <w:multiLevelType w:val="hybridMultilevel"/>
    <w:tmpl w:val="1A1026D0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29055">
    <w:abstractNumId w:val="0"/>
  </w:num>
  <w:num w:numId="2" w16cid:durableId="529539342">
    <w:abstractNumId w:val="4"/>
  </w:num>
  <w:num w:numId="3" w16cid:durableId="369721020">
    <w:abstractNumId w:val="8"/>
  </w:num>
  <w:num w:numId="4" w16cid:durableId="641276012">
    <w:abstractNumId w:val="3"/>
  </w:num>
  <w:num w:numId="5" w16cid:durableId="1300722094">
    <w:abstractNumId w:val="11"/>
  </w:num>
  <w:num w:numId="6" w16cid:durableId="906765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0261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3697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2702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32164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6475207">
    <w:abstractNumId w:val="12"/>
  </w:num>
  <w:num w:numId="12" w16cid:durableId="1576865720">
    <w:abstractNumId w:val="13"/>
  </w:num>
  <w:num w:numId="13" w16cid:durableId="242602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23905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13772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9196921">
    <w:abstractNumId w:val="10"/>
  </w:num>
  <w:num w:numId="17" w16cid:durableId="880627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B8"/>
    <w:rsid w:val="000613C8"/>
    <w:rsid w:val="0011080A"/>
    <w:rsid w:val="00110F6F"/>
    <w:rsid w:val="00152E14"/>
    <w:rsid w:val="00244F82"/>
    <w:rsid w:val="00380F43"/>
    <w:rsid w:val="00433B6B"/>
    <w:rsid w:val="004650BA"/>
    <w:rsid w:val="00480BC6"/>
    <w:rsid w:val="005A2653"/>
    <w:rsid w:val="0060474D"/>
    <w:rsid w:val="00691EDD"/>
    <w:rsid w:val="006E5F4F"/>
    <w:rsid w:val="00844827"/>
    <w:rsid w:val="0084666B"/>
    <w:rsid w:val="008B014E"/>
    <w:rsid w:val="00912E97"/>
    <w:rsid w:val="0093003D"/>
    <w:rsid w:val="0099572B"/>
    <w:rsid w:val="00995CA3"/>
    <w:rsid w:val="00A9269D"/>
    <w:rsid w:val="00AC0AB8"/>
    <w:rsid w:val="00C1348D"/>
    <w:rsid w:val="00C345F1"/>
    <w:rsid w:val="00CB700B"/>
    <w:rsid w:val="00D86815"/>
    <w:rsid w:val="00DE5353"/>
    <w:rsid w:val="00DF2AEE"/>
    <w:rsid w:val="00DF39C0"/>
    <w:rsid w:val="00F15792"/>
    <w:rsid w:val="00F7304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C35D"/>
  <w15:chartTrackingRefBased/>
  <w15:docId w15:val="{EBEC7288-4887-4055-9C3E-3A5F3DA5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B8"/>
  </w:style>
  <w:style w:type="paragraph" w:styleId="Naslov1">
    <w:name w:val="heading 1"/>
    <w:basedOn w:val="Normal"/>
    <w:next w:val="Normal"/>
    <w:link w:val="Naslov1Char"/>
    <w:uiPriority w:val="9"/>
    <w:qFormat/>
    <w:rsid w:val="00AC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0A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0A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0A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0A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0A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0A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0A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0A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0A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0A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0AB8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AC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AB8"/>
  </w:style>
  <w:style w:type="paragraph" w:styleId="Zaglavlje">
    <w:name w:val="header"/>
    <w:basedOn w:val="Normal"/>
    <w:link w:val="ZaglavljeChar"/>
    <w:uiPriority w:val="99"/>
    <w:unhideWhenUsed/>
    <w:rsid w:val="00DF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zvola.mgipu.hr/proxy-portlet/mgipu/print2.aspx?id=17480" TargetMode="External"/><Relationship Id="rId18" Type="http://schemas.openxmlformats.org/officeDocument/2006/relationships/hyperlink" Target="https://dozvola.mgipu.hr/proxy-portlet/mgipu/print2.aspx?id=174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zvola.mgipu.hr/proxy-portlet/mgipu/print2.aspx?id=174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zvola.mgipu.hr/proxy-portlet/mgipu/print2.aspx?id=17478" TargetMode="External"/><Relationship Id="rId17" Type="http://schemas.openxmlformats.org/officeDocument/2006/relationships/hyperlink" Target="https://dozvola.mgipu.hr/proxy-portlet/mgipu/print2.aspx?id=1747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zvola.mgipu.hr/proxy-portlet/mgipu/print2.aspx?id=17473" TargetMode="External"/><Relationship Id="rId20" Type="http://schemas.openxmlformats.org/officeDocument/2006/relationships/hyperlink" Target="https://dozvola.mgipu.hr/proxy-portlet/mgipu/print2.aspx?id=174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zvola.mgipu.hr/proxy-portlet/mgipu/print2.aspx?id=1747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zvola.mgipu.hr/proxy-portlet/mgipu/print2.aspx?id=17472" TargetMode="External"/><Relationship Id="rId23" Type="http://schemas.openxmlformats.org/officeDocument/2006/relationships/hyperlink" Target="https://dozvola.mgipu.hr/proxy-portlet/mgipu/print2.aspx?id=17480" TargetMode="External"/><Relationship Id="rId10" Type="http://schemas.openxmlformats.org/officeDocument/2006/relationships/hyperlink" Target="https://dozvola.mgipu.hr/proxy-portlet/mgipu/print2.aspx?id=17472" TargetMode="External"/><Relationship Id="rId19" Type="http://schemas.openxmlformats.org/officeDocument/2006/relationships/hyperlink" Target="https://dozvola.mgipu.hr/proxy-portlet/mgipu/print2.aspx?id=174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zvola.mgipu.hr/proxy-portlet/mgipu/print2.aspx?id=17464" TargetMode="External"/><Relationship Id="rId14" Type="http://schemas.openxmlformats.org/officeDocument/2006/relationships/hyperlink" Target="https://dozvola.mgipu.hr/proxy-portlet/mgipu/print2.aspx?id=17464" TargetMode="External"/><Relationship Id="rId22" Type="http://schemas.openxmlformats.org/officeDocument/2006/relationships/hyperlink" Target="https://dozvola.mgipu.hr/proxy-portlet/mgipu/print2.aspx?id=1747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A587-2206-4456-A178-B79A637D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12</cp:revision>
  <dcterms:created xsi:type="dcterms:W3CDTF">2025-11-24T11:12:00Z</dcterms:created>
  <dcterms:modified xsi:type="dcterms:W3CDTF">2025-11-26T14:21:00Z</dcterms:modified>
</cp:coreProperties>
</file>