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odluke </w:t>
            </w:r>
            <w:r w:rsidR="00DB0B66">
              <w:rPr>
                <w:rFonts w:ascii="Times New Roman" w:hAnsi="Times New Roman" w:cs="Times New Roman"/>
                <w:b/>
                <w:sz w:val="24"/>
                <w:szCs w:val="24"/>
              </w:rPr>
              <w:t>izmjenama i  dopunama Statuta Varaždinske županije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poslove Skupštine i </w:t>
            </w:r>
            <w:r w:rsidR="009D0EA5">
              <w:rPr>
                <w:rFonts w:ascii="Times New Roman" w:hAnsi="Times New Roman" w:cs="Times New Roman"/>
                <w:b/>
                <w:sz w:val="24"/>
                <w:szCs w:val="24"/>
              </w:rPr>
              <w:t>župana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B06BB3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siječnja 2021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B06BB3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10. veljače</w:t>
            </w:r>
            <w:r w:rsidR="00347B3E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:rsidR="009A1156" w:rsidRPr="00C87B99" w:rsidRDefault="009A1156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463902" w:rsidRDefault="00A10A7C" w:rsidP="00463902">
            <w:pPr>
              <w:spacing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902">
              <w:rPr>
                <w:rFonts w:ascii="Times New Roman" w:hAnsi="Times New Roman" w:cs="Times New Roman"/>
                <w:sz w:val="24"/>
                <w:szCs w:val="24"/>
              </w:rPr>
              <w:t>Stupanjem na snagu Zakona o izmjenama i dopunama Zakona o lokalnoj i područnoj (regionalnoj) samoupravi („Narodne novine“ broj 144/20), nastupila je za jedinice</w:t>
            </w:r>
            <w:r w:rsidR="00463902" w:rsidRPr="00711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902">
              <w:rPr>
                <w:rFonts w:ascii="Times New Roman" w:hAnsi="Times New Roman" w:cs="Times New Roman"/>
                <w:sz w:val="24"/>
                <w:szCs w:val="24"/>
              </w:rPr>
              <w:t xml:space="preserve">lokalne i područne samouprave obveza usklađivanja statuta i drugih općih akata s njegovim odredbama. Rok za usklađivanje iznosi 60 dana od dana njegova stupanja na snagu. </w:t>
            </w:r>
          </w:p>
          <w:p w:rsidR="00463902" w:rsidRPr="00265DF9" w:rsidRDefault="00463902" w:rsidP="0046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Izmjene Zakona predstavljaju realizaciju ciljeva sadržanih u Programu Vlade Republike Hrvatske za mandatno </w:t>
            </w:r>
            <w:r w:rsidRPr="0026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razdoblje 2020. –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usmjereni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 </w:t>
            </w:r>
            <w:r w:rsidRPr="0026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optimizaciji sustava lokalne i područne (r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egionalne) samouprave, kroz niz mjera, među kojima su i smanjenje</w:t>
            </w:r>
            <w:r w:rsidRPr="0026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broja lokalnih </w:t>
            </w:r>
            <w:r w:rsidRPr="00C2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dužnosnika što će doprinijeti znatnim uštedama u proračunima jedinica, racionalnijem obavljanju poslova u jedinicama lokalne i područne (regionalne) samouprave te osiguravanju kontinuiteta u njihovom radu,</w:t>
            </w:r>
            <w:r w:rsidRPr="00D9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konk</w:t>
            </w:r>
            <w:r w:rsidRPr="00D2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retno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 slučaju, smanjenjem broja zamjenika župana u županiji koja ima do 250.000 stanovnika na jednog zamjenika koji je izabran na neposrednim izborima zajedno sa županom, smanjenjem broja članova predstavničkog tijela u odnosu na broj stanovnika u županiji, zatim odredbe vezane uz zamjenjivanje župana, jačanje participativne demokracije</w:t>
            </w:r>
            <w:r w:rsidRPr="00D2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26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odnosno neposredno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</w:t>
            </w:r>
            <w:r w:rsidRPr="0026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sudjel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ovanja</w:t>
            </w:r>
            <w:r w:rsidRPr="0026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građa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u odlučivanju 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nomotehničko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uređenje odredbi</w:t>
            </w:r>
            <w:r w:rsidRPr="0026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koje se odnose</w:t>
            </w:r>
            <w:r w:rsidRPr="0026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 referendum.</w:t>
            </w:r>
            <w:r w:rsidRPr="00570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26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Detaljnije se uređuju i odredbe vezane uz pravo župana, odnosno zamjenika koji su profes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ionalno obavljali svoju dužnost. Nadalje, </w:t>
            </w:r>
            <w:proofErr w:type="spellStart"/>
            <w:r w:rsidRPr="00AF5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nomotehnički</w:t>
            </w:r>
            <w:proofErr w:type="spellEnd"/>
            <w:r w:rsidRPr="00AF5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 uređuju i odredbe koje se odnose na raspuštanje predstavničkog tijela i imenovanje povjerenika Vlade.</w:t>
            </w:r>
          </w:p>
          <w:p w:rsidR="00463902" w:rsidRDefault="00463902" w:rsidP="00463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obzirom na gore navedeno, a prije svega imajući u vidu Zakonom propisanu obvezu i rok za usklađivanje statuta i drugih općih akata jedinica lokalne i područne samouprave,</w:t>
            </w:r>
            <w:r w:rsidRPr="00037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predlaže se Županijskoj skupštini donošenje predložene Statutarne odluke.</w:t>
            </w:r>
          </w:p>
          <w:p w:rsidR="00B335E8" w:rsidRPr="00AE527A" w:rsidRDefault="00463902" w:rsidP="00AE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Ova Statutarna odluka dostavlja se Županijskoj skupštini na raspravu i donošenje.</w:t>
            </w:r>
          </w:p>
        </w:tc>
      </w:tr>
    </w:tbl>
    <w:p w:rsidR="00031FF5" w:rsidRDefault="00031FF5" w:rsidP="00031FF5">
      <w:pPr>
        <w:jc w:val="both"/>
        <w:rPr>
          <w:rFonts w:ascii="Times New Roman" w:hAnsi="Times New Roman" w:cs="Times New Roman"/>
        </w:rPr>
      </w:pPr>
    </w:p>
    <w:p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B06BB3" w:rsidRPr="00B06BB3">
        <w:rPr>
          <w:rFonts w:ascii="Times New Roman" w:hAnsi="Times New Roman" w:cs="Times New Roman"/>
          <w:b/>
          <w:sz w:val="24"/>
          <w:szCs w:val="24"/>
        </w:rPr>
        <w:t>10. veljače</w:t>
      </w:r>
      <w:r w:rsidR="00347B3E" w:rsidRPr="00B06BB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63902" w:rsidRPr="00B06BB3">
        <w:rPr>
          <w:rFonts w:ascii="Times New Roman" w:hAnsi="Times New Roman" w:cs="Times New Roman"/>
          <w:b/>
          <w:sz w:val="24"/>
          <w:szCs w:val="24"/>
        </w:rPr>
        <w:t>21</w:t>
      </w:r>
      <w:r w:rsidR="00C87B99" w:rsidRPr="00B06B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C87B99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="00C87B99" w:rsidRPr="00C87B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3902">
        <w:rPr>
          <w:rFonts w:ascii="Times New Roman" w:hAnsi="Times New Roman" w:cs="Times New Roman"/>
          <w:sz w:val="24"/>
          <w:szCs w:val="24"/>
          <w:u w:val="single"/>
        </w:rPr>
        <w:t>odluke o izmjenama i dopunama Statuta Varaždinske župan</w:t>
      </w:r>
      <w:r w:rsidR="00EE1B40">
        <w:rPr>
          <w:rFonts w:ascii="Times New Roman" w:hAnsi="Times New Roman" w:cs="Times New Roman"/>
          <w:sz w:val="24"/>
          <w:szCs w:val="24"/>
          <w:u w:val="single"/>
        </w:rPr>
        <w:t>i</w:t>
      </w:r>
      <w:bookmarkStart w:id="0" w:name="_GoBack"/>
      <w:bookmarkEnd w:id="0"/>
      <w:r w:rsidR="00463902">
        <w:rPr>
          <w:rFonts w:ascii="Times New Roman" w:hAnsi="Times New Roman" w:cs="Times New Roman"/>
          <w:sz w:val="24"/>
          <w:szCs w:val="24"/>
          <w:u w:val="single"/>
        </w:rPr>
        <w:t>je</w:t>
      </w:r>
      <w:r w:rsidR="001E1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1E1035">
        <w:rPr>
          <w:rFonts w:ascii="Times New Roman" w:hAnsi="Times New Roman" w:cs="Times New Roman"/>
          <w:b/>
          <w:sz w:val="24"/>
          <w:szCs w:val="24"/>
        </w:rPr>
        <w:t>renata.skoko</w:t>
      </w:r>
      <w:r w:rsidR="00347B3E">
        <w:rPr>
          <w:rFonts w:ascii="Times New Roman" w:hAnsi="Times New Roman" w:cs="Times New Roman"/>
          <w:b/>
          <w:sz w:val="24"/>
          <w:szCs w:val="24"/>
        </w:rPr>
        <w:t>@vzz.hr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13693B" w:rsidRPr="001E1035" w:rsidRDefault="00B335E8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dluke</w:t>
      </w:r>
      <w:r w:rsidR="009D0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0EA5" w:rsidRPr="00347B3E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r w:rsidR="00072486">
        <w:rPr>
          <w:rFonts w:ascii="Times New Roman" w:hAnsi="Times New Roman" w:cs="Times New Roman"/>
          <w:b/>
          <w:i/>
          <w:sz w:val="24"/>
          <w:szCs w:val="24"/>
        </w:rPr>
        <w:t>izmjenama i dopunama Statuta Varaždinske županije</w:t>
      </w:r>
      <w:r w:rsidR="00A10A7C" w:rsidRPr="001E103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1E1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0AAB"/>
    <w:rsid w:val="00031FF5"/>
    <w:rsid w:val="00072486"/>
    <w:rsid w:val="000760DE"/>
    <w:rsid w:val="000B3164"/>
    <w:rsid w:val="000E2738"/>
    <w:rsid w:val="0013693B"/>
    <w:rsid w:val="00154635"/>
    <w:rsid w:val="001E1035"/>
    <w:rsid w:val="001E7927"/>
    <w:rsid w:val="00202414"/>
    <w:rsid w:val="002373E8"/>
    <w:rsid w:val="0032631B"/>
    <w:rsid w:val="00347B3E"/>
    <w:rsid w:val="003C6D1B"/>
    <w:rsid w:val="004001BC"/>
    <w:rsid w:val="0041171A"/>
    <w:rsid w:val="004125A4"/>
    <w:rsid w:val="00463902"/>
    <w:rsid w:val="004C781D"/>
    <w:rsid w:val="00573E90"/>
    <w:rsid w:val="00665354"/>
    <w:rsid w:val="00696DEF"/>
    <w:rsid w:val="006B08BB"/>
    <w:rsid w:val="00705A99"/>
    <w:rsid w:val="00726729"/>
    <w:rsid w:val="00834FBC"/>
    <w:rsid w:val="008706DF"/>
    <w:rsid w:val="008752AC"/>
    <w:rsid w:val="008D0C91"/>
    <w:rsid w:val="008F306F"/>
    <w:rsid w:val="009A1156"/>
    <w:rsid w:val="009D0EA5"/>
    <w:rsid w:val="009D3F6A"/>
    <w:rsid w:val="009D7361"/>
    <w:rsid w:val="00A04A2C"/>
    <w:rsid w:val="00A10A7C"/>
    <w:rsid w:val="00A25385"/>
    <w:rsid w:val="00A44822"/>
    <w:rsid w:val="00AE527A"/>
    <w:rsid w:val="00B06BB3"/>
    <w:rsid w:val="00B309A2"/>
    <w:rsid w:val="00B335E8"/>
    <w:rsid w:val="00C2249D"/>
    <w:rsid w:val="00C400C6"/>
    <w:rsid w:val="00C87B99"/>
    <w:rsid w:val="00CF0AD4"/>
    <w:rsid w:val="00CF4582"/>
    <w:rsid w:val="00DB0B66"/>
    <w:rsid w:val="00E46C59"/>
    <w:rsid w:val="00E65DD6"/>
    <w:rsid w:val="00EE1B40"/>
    <w:rsid w:val="00F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C27C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10</cp:revision>
  <cp:lastPrinted>2013-09-06T10:13:00Z</cp:lastPrinted>
  <dcterms:created xsi:type="dcterms:W3CDTF">2020-09-11T09:27:00Z</dcterms:created>
  <dcterms:modified xsi:type="dcterms:W3CDTF">2021-01-18T14:17:00Z</dcterms:modified>
</cp:coreProperties>
</file>