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E95B"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5764E90"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6B0AA73"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287EA32"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i javnu nabavu</w:t>
      </w:r>
    </w:p>
    <w:p w14:paraId="63307A12" w14:textId="29980A4B" w:rsidR="009A4524" w:rsidRPr="00901BE4" w:rsidRDefault="009A4524" w:rsidP="009A4524">
      <w:pPr>
        <w:spacing w:before="120" w:after="0" w:line="240" w:lineRule="auto"/>
        <w:jc w:val="both"/>
        <w:rPr>
          <w:rFonts w:ascii="Times New Roman" w:eastAsia="Calibri" w:hAnsi="Times New Roman"/>
          <w:sz w:val="24"/>
          <w:szCs w:val="24"/>
          <w:lang w:eastAsia="hr-HR"/>
        </w:rPr>
      </w:pPr>
      <w:r w:rsidRPr="00901BE4">
        <w:rPr>
          <w:rFonts w:ascii="Times New Roman" w:eastAsia="Calibri" w:hAnsi="Times New Roman"/>
          <w:sz w:val="24"/>
          <w:szCs w:val="24"/>
          <w:lang w:eastAsia="hr-HR"/>
        </w:rPr>
        <w:t>KLASA: 406-0</w:t>
      </w:r>
      <w:r w:rsidR="00E4389B" w:rsidRPr="00901BE4">
        <w:rPr>
          <w:rFonts w:ascii="Times New Roman" w:eastAsia="Calibri" w:hAnsi="Times New Roman"/>
          <w:sz w:val="24"/>
          <w:szCs w:val="24"/>
          <w:lang w:eastAsia="hr-HR"/>
        </w:rPr>
        <w:t>3</w:t>
      </w:r>
      <w:r w:rsidRPr="00901BE4">
        <w:rPr>
          <w:rFonts w:ascii="Times New Roman" w:eastAsia="Calibri" w:hAnsi="Times New Roman"/>
          <w:sz w:val="24"/>
          <w:szCs w:val="24"/>
          <w:lang w:eastAsia="hr-HR"/>
        </w:rPr>
        <w:t>/2</w:t>
      </w:r>
      <w:r w:rsidR="00F63CEC" w:rsidRPr="00901BE4">
        <w:rPr>
          <w:rFonts w:ascii="Times New Roman" w:eastAsia="Calibri" w:hAnsi="Times New Roman"/>
          <w:sz w:val="24"/>
          <w:szCs w:val="24"/>
          <w:lang w:eastAsia="hr-HR"/>
        </w:rPr>
        <w:t>5</w:t>
      </w:r>
      <w:r w:rsidRPr="00901BE4">
        <w:rPr>
          <w:rFonts w:ascii="Times New Roman" w:eastAsia="Calibri" w:hAnsi="Times New Roman"/>
          <w:sz w:val="24"/>
          <w:szCs w:val="24"/>
          <w:lang w:eastAsia="hr-HR"/>
        </w:rPr>
        <w:t>-01/</w:t>
      </w:r>
      <w:r w:rsidR="00F63CEC" w:rsidRPr="00901BE4">
        <w:rPr>
          <w:rFonts w:ascii="Times New Roman" w:eastAsia="Calibri" w:hAnsi="Times New Roman"/>
          <w:sz w:val="24"/>
          <w:szCs w:val="24"/>
          <w:lang w:eastAsia="hr-HR"/>
        </w:rPr>
        <w:t>1</w:t>
      </w:r>
      <w:r w:rsidR="00D07A65" w:rsidRPr="00901BE4">
        <w:rPr>
          <w:rFonts w:ascii="Times New Roman" w:eastAsia="Calibri" w:hAnsi="Times New Roman"/>
          <w:sz w:val="24"/>
          <w:szCs w:val="24"/>
          <w:lang w:eastAsia="hr-HR"/>
        </w:rPr>
        <w:t>7</w:t>
      </w:r>
    </w:p>
    <w:p w14:paraId="55C7F2C2" w14:textId="3FC62DC3" w:rsidR="009A4524" w:rsidRPr="009A4524" w:rsidRDefault="0024149F" w:rsidP="009A4524">
      <w:pPr>
        <w:tabs>
          <w:tab w:val="left" w:pos="6840"/>
        </w:tabs>
        <w:spacing w:after="0" w:line="240" w:lineRule="auto"/>
        <w:jc w:val="both"/>
        <w:rPr>
          <w:rFonts w:ascii="Times New Roman" w:eastAsia="Calibri" w:hAnsi="Times New Roman"/>
          <w:sz w:val="24"/>
          <w:szCs w:val="24"/>
          <w:lang w:eastAsia="hr-HR"/>
        </w:rPr>
      </w:pPr>
      <w:r>
        <w:rPr>
          <w:rFonts w:ascii="Times New Roman" w:eastAsia="Calibri" w:hAnsi="Times New Roman"/>
          <w:sz w:val="24"/>
          <w:szCs w:val="24"/>
          <w:lang w:eastAsia="hr-HR"/>
        </w:rPr>
        <w:t xml:space="preserve">URBROJ: </w:t>
      </w:r>
      <w:r w:rsidR="004C16C5">
        <w:rPr>
          <w:rFonts w:ascii="Times New Roman" w:eastAsia="Calibri" w:hAnsi="Times New Roman"/>
          <w:sz w:val="24"/>
          <w:szCs w:val="24"/>
          <w:lang w:eastAsia="hr-HR"/>
        </w:rPr>
        <w:t>2186-</w:t>
      </w:r>
      <w:r w:rsidR="00D07A65">
        <w:rPr>
          <w:rFonts w:ascii="Times New Roman" w:eastAsia="Calibri" w:hAnsi="Times New Roman"/>
          <w:sz w:val="24"/>
          <w:szCs w:val="24"/>
          <w:lang w:eastAsia="hr-HR"/>
        </w:rPr>
        <w:t>09</w:t>
      </w:r>
      <w:r w:rsidR="004C16C5">
        <w:rPr>
          <w:rFonts w:ascii="Times New Roman" w:eastAsia="Calibri" w:hAnsi="Times New Roman"/>
          <w:sz w:val="24"/>
          <w:szCs w:val="24"/>
          <w:lang w:eastAsia="hr-HR"/>
        </w:rPr>
        <w:t>-2</w:t>
      </w:r>
      <w:r w:rsidR="00F63CEC">
        <w:rPr>
          <w:rFonts w:ascii="Times New Roman" w:eastAsia="Calibri" w:hAnsi="Times New Roman"/>
          <w:sz w:val="24"/>
          <w:szCs w:val="24"/>
          <w:lang w:eastAsia="hr-HR"/>
        </w:rPr>
        <w:t>5</w:t>
      </w:r>
      <w:r w:rsidR="004C16C5">
        <w:rPr>
          <w:rFonts w:ascii="Times New Roman" w:eastAsia="Calibri" w:hAnsi="Times New Roman"/>
          <w:sz w:val="24"/>
          <w:szCs w:val="24"/>
          <w:lang w:eastAsia="hr-HR"/>
        </w:rPr>
        <w:t>-</w:t>
      </w:r>
      <w:r w:rsidR="00F63CEC">
        <w:rPr>
          <w:rFonts w:ascii="Times New Roman" w:eastAsia="Calibri" w:hAnsi="Times New Roman"/>
          <w:sz w:val="24"/>
          <w:szCs w:val="24"/>
          <w:lang w:eastAsia="hr-HR"/>
        </w:rPr>
        <w:t>2</w:t>
      </w:r>
    </w:p>
    <w:p w14:paraId="72B8DDBB" w14:textId="5D41FBA5" w:rsidR="009A4524" w:rsidRPr="009A4524" w:rsidRDefault="009A4524" w:rsidP="009A4524">
      <w:pPr>
        <w:spacing w:after="0" w:line="240" w:lineRule="auto"/>
        <w:jc w:val="both"/>
        <w:rPr>
          <w:rFonts w:ascii="Times New Roman" w:eastAsia="Calibri" w:hAnsi="Times New Roman"/>
          <w:sz w:val="24"/>
          <w:szCs w:val="24"/>
          <w:lang w:eastAsia="hr-HR"/>
        </w:rPr>
      </w:pPr>
      <w:r w:rsidRPr="00901BE4">
        <w:rPr>
          <w:rFonts w:ascii="Times New Roman" w:eastAsia="Calibri" w:hAnsi="Times New Roman"/>
          <w:sz w:val="24"/>
          <w:szCs w:val="24"/>
          <w:lang w:eastAsia="hr-HR"/>
        </w:rPr>
        <w:t xml:space="preserve">Varaždin, </w:t>
      </w:r>
      <w:r w:rsidR="00F63CEC" w:rsidRPr="00901BE4">
        <w:rPr>
          <w:rFonts w:ascii="Times New Roman" w:eastAsia="Calibri" w:hAnsi="Times New Roman"/>
          <w:sz w:val="24"/>
          <w:szCs w:val="24"/>
          <w:lang w:eastAsia="hr-HR"/>
        </w:rPr>
        <w:t>0</w:t>
      </w:r>
      <w:r w:rsidR="002416CD" w:rsidRPr="00901BE4">
        <w:rPr>
          <w:rFonts w:ascii="Times New Roman" w:eastAsia="Calibri" w:hAnsi="Times New Roman"/>
          <w:sz w:val="24"/>
          <w:szCs w:val="24"/>
          <w:lang w:eastAsia="hr-HR"/>
        </w:rPr>
        <w:t>5</w:t>
      </w:r>
      <w:r w:rsidRPr="00901BE4">
        <w:rPr>
          <w:rFonts w:ascii="Times New Roman" w:eastAsia="Calibri" w:hAnsi="Times New Roman"/>
          <w:sz w:val="24"/>
          <w:szCs w:val="24"/>
          <w:lang w:eastAsia="hr-HR"/>
        </w:rPr>
        <w:t xml:space="preserve">. </w:t>
      </w:r>
      <w:r w:rsidR="00F63CEC" w:rsidRPr="00901BE4">
        <w:rPr>
          <w:rFonts w:ascii="Times New Roman" w:eastAsia="Calibri" w:hAnsi="Times New Roman"/>
          <w:sz w:val="24"/>
          <w:szCs w:val="24"/>
          <w:lang w:eastAsia="hr-HR"/>
        </w:rPr>
        <w:t>lipnja</w:t>
      </w:r>
      <w:r w:rsidRPr="00901BE4">
        <w:rPr>
          <w:rFonts w:ascii="Times New Roman" w:eastAsia="Calibri" w:hAnsi="Times New Roman"/>
          <w:sz w:val="24"/>
          <w:szCs w:val="24"/>
          <w:lang w:eastAsia="hr-HR"/>
        </w:rPr>
        <w:t xml:space="preserve"> 202</w:t>
      </w:r>
      <w:r w:rsidR="00F63CEC" w:rsidRPr="00901BE4">
        <w:rPr>
          <w:rFonts w:ascii="Times New Roman" w:eastAsia="Calibri" w:hAnsi="Times New Roman"/>
          <w:sz w:val="24"/>
          <w:szCs w:val="24"/>
          <w:lang w:eastAsia="hr-HR"/>
        </w:rPr>
        <w:t>5</w:t>
      </w:r>
      <w:r w:rsidRPr="00901BE4">
        <w:rPr>
          <w:rFonts w:ascii="Times New Roman" w:eastAsia="Calibri" w:hAnsi="Times New Roman"/>
          <w:sz w:val="24"/>
          <w:szCs w:val="24"/>
          <w:lang w:eastAsia="hr-HR"/>
        </w:rPr>
        <w:t>.</w:t>
      </w:r>
    </w:p>
    <w:p w14:paraId="391F464C" w14:textId="77777777" w:rsidR="0075666E" w:rsidRPr="00BD7610" w:rsidRDefault="0075666E" w:rsidP="00295AE7">
      <w:pPr>
        <w:rPr>
          <w:rFonts w:ascii="Times New Roman" w:hAnsi="Times New Roman"/>
        </w:rPr>
      </w:pPr>
    </w:p>
    <w:p w14:paraId="7FD892B8" w14:textId="77777777" w:rsidR="005E674E" w:rsidRPr="00BD7610" w:rsidRDefault="005E674E" w:rsidP="00295AE7">
      <w:pPr>
        <w:rPr>
          <w:rFonts w:ascii="Times New Roman" w:hAnsi="Times New Roman"/>
        </w:rPr>
      </w:pPr>
    </w:p>
    <w:p w14:paraId="32819721"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308F9140" w14:textId="7EE30F21" w:rsidR="005E674E" w:rsidRPr="00BD7610"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r w:rsidR="00C563E0">
        <w:rPr>
          <w:rFonts w:ascii="Times New Roman" w:hAnsi="Times New Roman"/>
          <w:b/>
          <w:spacing w:val="-4"/>
          <w:sz w:val="28"/>
          <w:szCs w:val="28"/>
        </w:rPr>
        <w:t xml:space="preserve">U POSTUPKU JEDNOSTAVNE NABAVE </w:t>
      </w:r>
      <w:r w:rsidR="005E1213">
        <w:rPr>
          <w:rFonts w:ascii="Times New Roman" w:hAnsi="Times New Roman"/>
          <w:b/>
          <w:spacing w:val="-4"/>
          <w:sz w:val="28"/>
          <w:szCs w:val="28"/>
        </w:rPr>
        <w:t>TABLET RAČUNALA I  PODATKOVNOG PROMETA ZA VIJEĆNIKE</w:t>
      </w:r>
    </w:p>
    <w:p w14:paraId="0EC409F0" w14:textId="77777777" w:rsidR="005E674E" w:rsidRPr="00BD7610" w:rsidRDefault="005E674E" w:rsidP="005E674E">
      <w:pPr>
        <w:spacing w:before="4" w:after="4"/>
        <w:rPr>
          <w:rFonts w:ascii="Times New Roman" w:hAnsi="Times New Roman"/>
        </w:rPr>
      </w:pPr>
    </w:p>
    <w:p w14:paraId="11BDECD2" w14:textId="77777777" w:rsidR="005E674E"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15E9D238" w14:textId="77777777" w:rsidR="005E674E" w:rsidRPr="00BD7610" w:rsidRDefault="0075666E" w:rsidP="0075666E">
      <w:pPr>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46326677" w14:textId="77777777" w:rsidR="005E674E" w:rsidRPr="00BD7610" w:rsidRDefault="005E674E" w:rsidP="00753E89">
      <w:pPr>
        <w:ind w:left="708"/>
        <w:rPr>
          <w:rFonts w:ascii="Times New Roman" w:hAnsi="Times New Roman"/>
        </w:rPr>
      </w:pPr>
    </w:p>
    <w:p w14:paraId="315CB05C" w14:textId="70E444DB" w:rsidR="005E674E" w:rsidRPr="00BB18D4" w:rsidRDefault="006A66E4" w:rsidP="005E674E">
      <w:pPr>
        <w:jc w:val="both"/>
        <w:rPr>
          <w:rFonts w:ascii="Times New Roman" w:hAnsi="Times New Roman"/>
          <w:sz w:val="24"/>
          <w:szCs w:val="24"/>
        </w:rPr>
      </w:pPr>
      <w:r w:rsidRPr="00F02820">
        <w:rPr>
          <w:rFonts w:ascii="Times New Roman" w:hAnsi="Times New Roman"/>
          <w:sz w:val="24"/>
          <w:szCs w:val="24"/>
        </w:rPr>
        <w:t xml:space="preserve">Evidencijski broj </w:t>
      </w:r>
      <w:r w:rsidR="00F87F7B" w:rsidRPr="00F02820">
        <w:rPr>
          <w:rFonts w:ascii="Times New Roman" w:hAnsi="Times New Roman"/>
          <w:sz w:val="24"/>
          <w:szCs w:val="24"/>
        </w:rPr>
        <w:t>jednostavne</w:t>
      </w:r>
      <w:r w:rsidR="003C7EEE" w:rsidRPr="00F02820">
        <w:rPr>
          <w:rFonts w:ascii="Times New Roman" w:hAnsi="Times New Roman"/>
          <w:sz w:val="24"/>
          <w:szCs w:val="24"/>
        </w:rPr>
        <w:t xml:space="preserve"> nabave: </w:t>
      </w:r>
      <w:r w:rsidR="007B1A34" w:rsidRPr="007B1A34">
        <w:rPr>
          <w:rFonts w:ascii="Times New Roman" w:hAnsi="Times New Roman"/>
          <w:sz w:val="24"/>
          <w:szCs w:val="24"/>
        </w:rPr>
        <w:t>0</w:t>
      </w:r>
      <w:r w:rsidR="005E1213">
        <w:rPr>
          <w:rFonts w:ascii="Times New Roman" w:hAnsi="Times New Roman"/>
          <w:sz w:val="24"/>
          <w:szCs w:val="24"/>
        </w:rPr>
        <w:t>2</w:t>
      </w:r>
      <w:r w:rsidR="007B1A34" w:rsidRPr="007B1A34">
        <w:rPr>
          <w:rFonts w:ascii="Times New Roman" w:hAnsi="Times New Roman"/>
          <w:sz w:val="24"/>
          <w:szCs w:val="24"/>
        </w:rPr>
        <w:t>/12-202</w:t>
      </w:r>
      <w:r w:rsidR="00DC4FE5">
        <w:rPr>
          <w:rFonts w:ascii="Times New Roman" w:hAnsi="Times New Roman"/>
          <w:sz w:val="24"/>
          <w:szCs w:val="24"/>
        </w:rPr>
        <w:t>5</w:t>
      </w:r>
      <w:r w:rsidR="007B1A34" w:rsidRPr="007B1A34">
        <w:rPr>
          <w:rFonts w:ascii="Times New Roman" w:hAnsi="Times New Roman"/>
          <w:sz w:val="24"/>
          <w:szCs w:val="24"/>
        </w:rPr>
        <w:t>/</w:t>
      </w:r>
      <w:r w:rsidR="005E1213">
        <w:rPr>
          <w:rFonts w:ascii="Times New Roman" w:hAnsi="Times New Roman"/>
          <w:sz w:val="24"/>
          <w:szCs w:val="24"/>
        </w:rPr>
        <w:t>2</w:t>
      </w:r>
      <w:r w:rsidR="00DC4FE5">
        <w:rPr>
          <w:rFonts w:ascii="Times New Roman" w:hAnsi="Times New Roman"/>
          <w:sz w:val="24"/>
          <w:szCs w:val="24"/>
        </w:rPr>
        <w:t>9</w:t>
      </w:r>
    </w:p>
    <w:p w14:paraId="4BE6931C" w14:textId="77777777" w:rsidR="005E674E" w:rsidRPr="00BD7610" w:rsidRDefault="005E674E" w:rsidP="005E674E">
      <w:pPr>
        <w:jc w:val="both"/>
        <w:rPr>
          <w:rFonts w:ascii="Times New Roman" w:hAnsi="Times New Roman"/>
        </w:rPr>
      </w:pPr>
    </w:p>
    <w:p w14:paraId="67A68345" w14:textId="77777777" w:rsidR="005E674E" w:rsidRDefault="005E674E" w:rsidP="005E674E">
      <w:pPr>
        <w:jc w:val="both"/>
        <w:rPr>
          <w:rFonts w:ascii="Times New Roman" w:hAnsi="Times New Roman"/>
        </w:rPr>
      </w:pPr>
    </w:p>
    <w:p w14:paraId="0EB670ED" w14:textId="77777777" w:rsidR="005E1213" w:rsidRDefault="005E1213" w:rsidP="005E674E">
      <w:pPr>
        <w:jc w:val="both"/>
        <w:rPr>
          <w:rFonts w:ascii="Times New Roman" w:hAnsi="Times New Roman"/>
        </w:rPr>
      </w:pPr>
    </w:p>
    <w:p w14:paraId="7370D08B" w14:textId="77777777" w:rsidR="005E1213" w:rsidRDefault="005E1213" w:rsidP="005E674E">
      <w:pPr>
        <w:jc w:val="both"/>
        <w:rPr>
          <w:rFonts w:ascii="Times New Roman" w:hAnsi="Times New Roman"/>
        </w:rPr>
      </w:pPr>
    </w:p>
    <w:p w14:paraId="17B6E817" w14:textId="77777777" w:rsidR="005E1213" w:rsidRDefault="005E1213" w:rsidP="005E674E">
      <w:pPr>
        <w:jc w:val="both"/>
        <w:rPr>
          <w:rFonts w:ascii="Times New Roman" w:hAnsi="Times New Roman"/>
        </w:rPr>
      </w:pPr>
    </w:p>
    <w:p w14:paraId="19DBC2F8" w14:textId="77777777" w:rsidR="005E1213" w:rsidRPr="00BD7610" w:rsidRDefault="005E1213" w:rsidP="005E674E">
      <w:pPr>
        <w:jc w:val="both"/>
        <w:rPr>
          <w:rFonts w:ascii="Times New Roman" w:hAnsi="Times New Roman"/>
        </w:rPr>
      </w:pPr>
    </w:p>
    <w:p w14:paraId="725AD380" w14:textId="77777777" w:rsidR="0075666E" w:rsidRPr="00BD7610" w:rsidRDefault="0075666E" w:rsidP="005E674E">
      <w:pPr>
        <w:spacing w:before="4" w:after="4"/>
        <w:rPr>
          <w:rFonts w:ascii="Times New Roman" w:hAnsi="Times New Roman"/>
        </w:rPr>
      </w:pPr>
    </w:p>
    <w:p w14:paraId="2170CED0" w14:textId="77777777" w:rsidR="005E674E" w:rsidRPr="00BD7610" w:rsidRDefault="005E674E" w:rsidP="005E674E">
      <w:pPr>
        <w:spacing w:before="4" w:after="4"/>
        <w:jc w:val="center"/>
        <w:rPr>
          <w:rFonts w:ascii="Times New Roman" w:hAnsi="Times New Roman"/>
          <w:b/>
        </w:rPr>
      </w:pPr>
    </w:p>
    <w:p w14:paraId="7FBAB808" w14:textId="77777777" w:rsidR="005E674E" w:rsidRPr="00BD7610" w:rsidRDefault="005E674E" w:rsidP="005E674E">
      <w:pPr>
        <w:spacing w:before="4" w:after="4"/>
        <w:jc w:val="center"/>
        <w:rPr>
          <w:rFonts w:ascii="Times New Roman" w:hAnsi="Times New Roman"/>
          <w:b/>
        </w:rPr>
      </w:pPr>
    </w:p>
    <w:p w14:paraId="768B9F80" w14:textId="77777777" w:rsidR="005E674E" w:rsidRDefault="005E674E" w:rsidP="005E674E">
      <w:pPr>
        <w:spacing w:before="4" w:after="4"/>
        <w:jc w:val="center"/>
        <w:rPr>
          <w:rFonts w:ascii="Times New Roman" w:hAnsi="Times New Roman"/>
          <w:b/>
        </w:rPr>
      </w:pPr>
    </w:p>
    <w:p w14:paraId="6572DCA5" w14:textId="77777777" w:rsidR="00D2481C" w:rsidRDefault="00D2481C" w:rsidP="005E674E">
      <w:pPr>
        <w:spacing w:before="4" w:after="4"/>
        <w:jc w:val="center"/>
        <w:rPr>
          <w:rFonts w:ascii="Times New Roman" w:hAnsi="Times New Roman"/>
          <w:b/>
        </w:rPr>
      </w:pPr>
    </w:p>
    <w:p w14:paraId="02879C8F" w14:textId="77777777" w:rsidR="00D2481C" w:rsidRDefault="00D2481C" w:rsidP="005E674E">
      <w:pPr>
        <w:spacing w:before="4" w:after="4"/>
        <w:jc w:val="center"/>
        <w:rPr>
          <w:rFonts w:ascii="Times New Roman" w:hAnsi="Times New Roman"/>
          <w:b/>
        </w:rPr>
      </w:pPr>
    </w:p>
    <w:p w14:paraId="278DBBAB" w14:textId="77777777" w:rsidR="003A2500" w:rsidRDefault="003A2500" w:rsidP="005E674E">
      <w:pPr>
        <w:spacing w:before="4" w:after="4"/>
        <w:jc w:val="center"/>
        <w:rPr>
          <w:rFonts w:ascii="Times New Roman" w:hAnsi="Times New Roman"/>
          <w:b/>
        </w:rPr>
      </w:pPr>
    </w:p>
    <w:p w14:paraId="03655EED" w14:textId="77777777" w:rsidR="00F45635" w:rsidRDefault="00F45635" w:rsidP="005E674E">
      <w:pPr>
        <w:spacing w:before="4" w:after="4"/>
        <w:jc w:val="center"/>
        <w:rPr>
          <w:rFonts w:ascii="Times New Roman" w:hAnsi="Times New Roman"/>
          <w:b/>
        </w:rPr>
      </w:pPr>
    </w:p>
    <w:p w14:paraId="62F75F5F" w14:textId="00DA323E" w:rsidR="005E674E" w:rsidRPr="00BD7610" w:rsidRDefault="00753E89" w:rsidP="005E674E">
      <w:pPr>
        <w:spacing w:before="4" w:after="4"/>
        <w:jc w:val="center"/>
        <w:rPr>
          <w:rFonts w:ascii="Times New Roman" w:hAnsi="Times New Roman"/>
        </w:rPr>
      </w:pPr>
      <w:r w:rsidRPr="00BD7610">
        <w:rPr>
          <w:rFonts w:ascii="Times New Roman" w:hAnsi="Times New Roman"/>
          <w:b/>
        </w:rPr>
        <w:t xml:space="preserve">Varaždin, </w:t>
      </w:r>
      <w:r w:rsidR="00F63CEC">
        <w:rPr>
          <w:rFonts w:ascii="Times New Roman" w:hAnsi="Times New Roman"/>
          <w:b/>
        </w:rPr>
        <w:t>lipanj</w:t>
      </w:r>
      <w:r w:rsidR="000C0745">
        <w:rPr>
          <w:rFonts w:ascii="Times New Roman" w:hAnsi="Times New Roman"/>
          <w:b/>
        </w:rPr>
        <w:t xml:space="preserve"> </w:t>
      </w:r>
      <w:r w:rsidR="008C7642">
        <w:rPr>
          <w:rFonts w:ascii="Times New Roman" w:hAnsi="Times New Roman"/>
          <w:b/>
        </w:rPr>
        <w:t>20</w:t>
      </w:r>
      <w:r w:rsidR="007B1A34">
        <w:rPr>
          <w:rFonts w:ascii="Times New Roman" w:hAnsi="Times New Roman"/>
          <w:b/>
        </w:rPr>
        <w:t>2</w:t>
      </w:r>
      <w:r w:rsidR="00F63CEC">
        <w:rPr>
          <w:rFonts w:ascii="Times New Roman" w:hAnsi="Times New Roman"/>
          <w:b/>
        </w:rPr>
        <w:t>5</w:t>
      </w:r>
      <w:r w:rsidR="005E674E" w:rsidRPr="00BD7610">
        <w:rPr>
          <w:rFonts w:ascii="Times New Roman" w:hAnsi="Times New Roman"/>
          <w:b/>
        </w:rPr>
        <w:t>.</w:t>
      </w:r>
    </w:p>
    <w:p w14:paraId="47129EF8" w14:textId="580B537D"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w:t>
      </w:r>
      <w:r w:rsidR="0050638D">
        <w:rPr>
          <w:rFonts w:ascii="Times New Roman" w:hAnsi="Times New Roman"/>
          <w:sz w:val="24"/>
          <w:szCs w:val="24"/>
        </w:rPr>
        <w:t>J</w:t>
      </w:r>
    </w:p>
    <w:bookmarkStart w:id="3" w:name="_Toc323813759"/>
    <w:bookmarkStart w:id="4" w:name="_Toc324147762"/>
    <w:bookmarkStart w:id="5" w:name="_Toc324148045"/>
    <w:bookmarkStart w:id="6" w:name="_Toc324149984"/>
    <w:p w14:paraId="3B16F8FC" w14:textId="1DDBEA87" w:rsidR="007527A2"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200027741" w:history="1">
        <w:r w:rsidR="007527A2" w:rsidRPr="00BB6326">
          <w:rPr>
            <w:rStyle w:val="Hiperveza"/>
            <w:noProof/>
          </w:rPr>
          <w:t>1. OPĆI PODACI</w:t>
        </w:r>
        <w:r w:rsidR="007527A2">
          <w:rPr>
            <w:noProof/>
            <w:webHidden/>
          </w:rPr>
          <w:tab/>
        </w:r>
        <w:r w:rsidR="007527A2">
          <w:rPr>
            <w:noProof/>
            <w:webHidden/>
          </w:rPr>
          <w:fldChar w:fldCharType="begin"/>
        </w:r>
        <w:r w:rsidR="007527A2">
          <w:rPr>
            <w:noProof/>
            <w:webHidden/>
          </w:rPr>
          <w:instrText xml:space="preserve"> PAGEREF _Toc200027741 \h </w:instrText>
        </w:r>
        <w:r w:rsidR="007527A2">
          <w:rPr>
            <w:noProof/>
            <w:webHidden/>
          </w:rPr>
        </w:r>
        <w:r w:rsidR="007527A2">
          <w:rPr>
            <w:noProof/>
            <w:webHidden/>
          </w:rPr>
          <w:fldChar w:fldCharType="separate"/>
        </w:r>
        <w:r w:rsidR="007527A2">
          <w:rPr>
            <w:noProof/>
            <w:webHidden/>
          </w:rPr>
          <w:t>4</w:t>
        </w:r>
        <w:r w:rsidR="007527A2">
          <w:rPr>
            <w:noProof/>
            <w:webHidden/>
          </w:rPr>
          <w:fldChar w:fldCharType="end"/>
        </w:r>
      </w:hyperlink>
    </w:p>
    <w:p w14:paraId="7B5AC15F" w14:textId="3E8CDC55"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42" w:history="1">
        <w:r w:rsidRPr="00BB6326">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Podaci o naručitelju</w:t>
        </w:r>
        <w:r>
          <w:rPr>
            <w:noProof/>
            <w:webHidden/>
          </w:rPr>
          <w:tab/>
        </w:r>
        <w:r>
          <w:rPr>
            <w:noProof/>
            <w:webHidden/>
          </w:rPr>
          <w:fldChar w:fldCharType="begin"/>
        </w:r>
        <w:r>
          <w:rPr>
            <w:noProof/>
            <w:webHidden/>
          </w:rPr>
          <w:instrText xml:space="preserve"> PAGEREF _Toc200027742 \h </w:instrText>
        </w:r>
        <w:r>
          <w:rPr>
            <w:noProof/>
            <w:webHidden/>
          </w:rPr>
        </w:r>
        <w:r>
          <w:rPr>
            <w:noProof/>
            <w:webHidden/>
          </w:rPr>
          <w:fldChar w:fldCharType="separate"/>
        </w:r>
        <w:r>
          <w:rPr>
            <w:noProof/>
            <w:webHidden/>
          </w:rPr>
          <w:t>4</w:t>
        </w:r>
        <w:r>
          <w:rPr>
            <w:noProof/>
            <w:webHidden/>
          </w:rPr>
          <w:fldChar w:fldCharType="end"/>
        </w:r>
      </w:hyperlink>
    </w:p>
    <w:p w14:paraId="63B953F1" w14:textId="7CC87504"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43" w:history="1">
        <w:r w:rsidRPr="00BB6326">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_Toc200027743 \h </w:instrText>
        </w:r>
        <w:r>
          <w:rPr>
            <w:noProof/>
            <w:webHidden/>
          </w:rPr>
        </w:r>
        <w:r>
          <w:rPr>
            <w:noProof/>
            <w:webHidden/>
          </w:rPr>
          <w:fldChar w:fldCharType="separate"/>
        </w:r>
        <w:r>
          <w:rPr>
            <w:noProof/>
            <w:webHidden/>
          </w:rPr>
          <w:t>4</w:t>
        </w:r>
        <w:r>
          <w:rPr>
            <w:noProof/>
            <w:webHidden/>
          </w:rPr>
          <w:fldChar w:fldCharType="end"/>
        </w:r>
      </w:hyperlink>
    </w:p>
    <w:p w14:paraId="57D63D42" w14:textId="34BA05FD"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44" w:history="1">
        <w:r w:rsidRPr="00BB6326">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lang w:eastAsia="x-none"/>
          </w:rPr>
          <w:t>Vrsta postupka nabave</w:t>
        </w:r>
        <w:r>
          <w:rPr>
            <w:noProof/>
            <w:webHidden/>
          </w:rPr>
          <w:tab/>
        </w:r>
        <w:r>
          <w:rPr>
            <w:noProof/>
            <w:webHidden/>
          </w:rPr>
          <w:fldChar w:fldCharType="begin"/>
        </w:r>
        <w:r>
          <w:rPr>
            <w:noProof/>
            <w:webHidden/>
          </w:rPr>
          <w:instrText xml:space="preserve"> PAGEREF _Toc200027744 \h </w:instrText>
        </w:r>
        <w:r>
          <w:rPr>
            <w:noProof/>
            <w:webHidden/>
          </w:rPr>
        </w:r>
        <w:r>
          <w:rPr>
            <w:noProof/>
            <w:webHidden/>
          </w:rPr>
          <w:fldChar w:fldCharType="separate"/>
        </w:r>
        <w:r>
          <w:rPr>
            <w:noProof/>
            <w:webHidden/>
          </w:rPr>
          <w:t>4</w:t>
        </w:r>
        <w:r>
          <w:rPr>
            <w:noProof/>
            <w:webHidden/>
          </w:rPr>
          <w:fldChar w:fldCharType="end"/>
        </w:r>
      </w:hyperlink>
    </w:p>
    <w:p w14:paraId="50F8FEB8" w14:textId="7B120984"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45" w:history="1">
        <w:r w:rsidRPr="00BB6326">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Procijenjena vrijednost nabave</w:t>
        </w:r>
        <w:r>
          <w:rPr>
            <w:noProof/>
            <w:webHidden/>
          </w:rPr>
          <w:tab/>
        </w:r>
        <w:r>
          <w:rPr>
            <w:noProof/>
            <w:webHidden/>
          </w:rPr>
          <w:fldChar w:fldCharType="begin"/>
        </w:r>
        <w:r>
          <w:rPr>
            <w:noProof/>
            <w:webHidden/>
          </w:rPr>
          <w:instrText xml:space="preserve"> PAGEREF _Toc200027745 \h </w:instrText>
        </w:r>
        <w:r>
          <w:rPr>
            <w:noProof/>
            <w:webHidden/>
          </w:rPr>
        </w:r>
        <w:r>
          <w:rPr>
            <w:noProof/>
            <w:webHidden/>
          </w:rPr>
          <w:fldChar w:fldCharType="separate"/>
        </w:r>
        <w:r>
          <w:rPr>
            <w:noProof/>
            <w:webHidden/>
          </w:rPr>
          <w:t>4</w:t>
        </w:r>
        <w:r>
          <w:rPr>
            <w:noProof/>
            <w:webHidden/>
          </w:rPr>
          <w:fldChar w:fldCharType="end"/>
        </w:r>
      </w:hyperlink>
    </w:p>
    <w:p w14:paraId="7B50A857" w14:textId="7ABBFD3F"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46" w:history="1">
        <w:r w:rsidRPr="00BB6326">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Vrsta ugovora o nabavi</w:t>
        </w:r>
        <w:r>
          <w:rPr>
            <w:noProof/>
            <w:webHidden/>
          </w:rPr>
          <w:tab/>
        </w:r>
        <w:r>
          <w:rPr>
            <w:noProof/>
            <w:webHidden/>
          </w:rPr>
          <w:fldChar w:fldCharType="begin"/>
        </w:r>
        <w:r>
          <w:rPr>
            <w:noProof/>
            <w:webHidden/>
          </w:rPr>
          <w:instrText xml:space="preserve"> PAGEREF _Toc200027746 \h </w:instrText>
        </w:r>
        <w:r>
          <w:rPr>
            <w:noProof/>
            <w:webHidden/>
          </w:rPr>
        </w:r>
        <w:r>
          <w:rPr>
            <w:noProof/>
            <w:webHidden/>
          </w:rPr>
          <w:fldChar w:fldCharType="separate"/>
        </w:r>
        <w:r>
          <w:rPr>
            <w:noProof/>
            <w:webHidden/>
          </w:rPr>
          <w:t>4</w:t>
        </w:r>
        <w:r>
          <w:rPr>
            <w:noProof/>
            <w:webHidden/>
          </w:rPr>
          <w:fldChar w:fldCharType="end"/>
        </w:r>
      </w:hyperlink>
    </w:p>
    <w:p w14:paraId="60570717" w14:textId="2F4F0DE6" w:rsidR="007527A2" w:rsidRDefault="007527A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00027747" w:history="1">
        <w:r w:rsidRPr="00BB6326">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BB6326">
          <w:rPr>
            <w:rStyle w:val="Hiperveza"/>
            <w:noProof/>
          </w:rPr>
          <w:t>PODACI O PREDMETU NABAVE</w:t>
        </w:r>
        <w:r>
          <w:rPr>
            <w:noProof/>
            <w:webHidden/>
          </w:rPr>
          <w:tab/>
        </w:r>
        <w:r>
          <w:rPr>
            <w:noProof/>
            <w:webHidden/>
          </w:rPr>
          <w:fldChar w:fldCharType="begin"/>
        </w:r>
        <w:r>
          <w:rPr>
            <w:noProof/>
            <w:webHidden/>
          </w:rPr>
          <w:instrText xml:space="preserve"> PAGEREF _Toc200027747 \h </w:instrText>
        </w:r>
        <w:r>
          <w:rPr>
            <w:noProof/>
            <w:webHidden/>
          </w:rPr>
        </w:r>
        <w:r>
          <w:rPr>
            <w:noProof/>
            <w:webHidden/>
          </w:rPr>
          <w:fldChar w:fldCharType="separate"/>
        </w:r>
        <w:r>
          <w:rPr>
            <w:noProof/>
            <w:webHidden/>
          </w:rPr>
          <w:t>4</w:t>
        </w:r>
        <w:r>
          <w:rPr>
            <w:noProof/>
            <w:webHidden/>
          </w:rPr>
          <w:fldChar w:fldCharType="end"/>
        </w:r>
      </w:hyperlink>
    </w:p>
    <w:p w14:paraId="05B7F65E" w14:textId="359DBAA2"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48" w:history="1">
        <w:r w:rsidRPr="00BB6326">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Predmet nabave</w:t>
        </w:r>
        <w:r>
          <w:rPr>
            <w:noProof/>
            <w:webHidden/>
          </w:rPr>
          <w:tab/>
        </w:r>
        <w:r>
          <w:rPr>
            <w:noProof/>
            <w:webHidden/>
          </w:rPr>
          <w:fldChar w:fldCharType="begin"/>
        </w:r>
        <w:r>
          <w:rPr>
            <w:noProof/>
            <w:webHidden/>
          </w:rPr>
          <w:instrText xml:space="preserve"> PAGEREF _Toc200027748 \h </w:instrText>
        </w:r>
        <w:r>
          <w:rPr>
            <w:noProof/>
            <w:webHidden/>
          </w:rPr>
        </w:r>
        <w:r>
          <w:rPr>
            <w:noProof/>
            <w:webHidden/>
          </w:rPr>
          <w:fldChar w:fldCharType="separate"/>
        </w:r>
        <w:r>
          <w:rPr>
            <w:noProof/>
            <w:webHidden/>
          </w:rPr>
          <w:t>4</w:t>
        </w:r>
        <w:r>
          <w:rPr>
            <w:noProof/>
            <w:webHidden/>
          </w:rPr>
          <w:fldChar w:fldCharType="end"/>
        </w:r>
      </w:hyperlink>
    </w:p>
    <w:p w14:paraId="7D733508" w14:textId="48DE00E2"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49" w:history="1">
        <w:r w:rsidRPr="00BB6326">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Vrsta, kvaliteta i količina predmeta nabave</w:t>
        </w:r>
        <w:r>
          <w:rPr>
            <w:noProof/>
            <w:webHidden/>
          </w:rPr>
          <w:tab/>
        </w:r>
        <w:r>
          <w:rPr>
            <w:noProof/>
            <w:webHidden/>
          </w:rPr>
          <w:fldChar w:fldCharType="begin"/>
        </w:r>
        <w:r>
          <w:rPr>
            <w:noProof/>
            <w:webHidden/>
          </w:rPr>
          <w:instrText xml:space="preserve"> PAGEREF _Toc200027749 \h </w:instrText>
        </w:r>
        <w:r>
          <w:rPr>
            <w:noProof/>
            <w:webHidden/>
          </w:rPr>
        </w:r>
        <w:r>
          <w:rPr>
            <w:noProof/>
            <w:webHidden/>
          </w:rPr>
          <w:fldChar w:fldCharType="separate"/>
        </w:r>
        <w:r>
          <w:rPr>
            <w:noProof/>
            <w:webHidden/>
          </w:rPr>
          <w:t>4</w:t>
        </w:r>
        <w:r>
          <w:rPr>
            <w:noProof/>
            <w:webHidden/>
          </w:rPr>
          <w:fldChar w:fldCharType="end"/>
        </w:r>
      </w:hyperlink>
    </w:p>
    <w:p w14:paraId="47C67FA6" w14:textId="04B30078"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50" w:history="1">
        <w:r w:rsidRPr="00BB6326">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Mjesto i rok isporuke</w:t>
        </w:r>
        <w:r>
          <w:rPr>
            <w:noProof/>
            <w:webHidden/>
          </w:rPr>
          <w:tab/>
        </w:r>
        <w:r>
          <w:rPr>
            <w:noProof/>
            <w:webHidden/>
          </w:rPr>
          <w:fldChar w:fldCharType="begin"/>
        </w:r>
        <w:r>
          <w:rPr>
            <w:noProof/>
            <w:webHidden/>
          </w:rPr>
          <w:instrText xml:space="preserve"> PAGEREF _Toc200027750 \h </w:instrText>
        </w:r>
        <w:r>
          <w:rPr>
            <w:noProof/>
            <w:webHidden/>
          </w:rPr>
        </w:r>
        <w:r>
          <w:rPr>
            <w:noProof/>
            <w:webHidden/>
          </w:rPr>
          <w:fldChar w:fldCharType="separate"/>
        </w:r>
        <w:r>
          <w:rPr>
            <w:noProof/>
            <w:webHidden/>
          </w:rPr>
          <w:t>5</w:t>
        </w:r>
        <w:r>
          <w:rPr>
            <w:noProof/>
            <w:webHidden/>
          </w:rPr>
          <w:fldChar w:fldCharType="end"/>
        </w:r>
      </w:hyperlink>
    </w:p>
    <w:p w14:paraId="251BD401" w14:textId="5D66386E" w:rsidR="007527A2" w:rsidRDefault="007527A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00027751" w:history="1">
        <w:r w:rsidRPr="00BB6326">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BB6326">
          <w:rPr>
            <w:rStyle w:val="Hiperveza"/>
            <w:noProof/>
          </w:rPr>
          <w:t>OSNOVE ZA ISKLJUČENJE GOSPODARSKOG SUBJEKTA</w:t>
        </w:r>
        <w:r>
          <w:rPr>
            <w:noProof/>
            <w:webHidden/>
          </w:rPr>
          <w:tab/>
        </w:r>
        <w:r>
          <w:rPr>
            <w:noProof/>
            <w:webHidden/>
          </w:rPr>
          <w:fldChar w:fldCharType="begin"/>
        </w:r>
        <w:r>
          <w:rPr>
            <w:noProof/>
            <w:webHidden/>
          </w:rPr>
          <w:instrText xml:space="preserve"> PAGEREF _Toc200027751 \h </w:instrText>
        </w:r>
        <w:r>
          <w:rPr>
            <w:noProof/>
            <w:webHidden/>
          </w:rPr>
        </w:r>
        <w:r>
          <w:rPr>
            <w:noProof/>
            <w:webHidden/>
          </w:rPr>
          <w:fldChar w:fldCharType="separate"/>
        </w:r>
        <w:r>
          <w:rPr>
            <w:noProof/>
            <w:webHidden/>
          </w:rPr>
          <w:t>5</w:t>
        </w:r>
        <w:r>
          <w:rPr>
            <w:noProof/>
            <w:webHidden/>
          </w:rPr>
          <w:fldChar w:fldCharType="end"/>
        </w:r>
      </w:hyperlink>
    </w:p>
    <w:p w14:paraId="37A0F5E4" w14:textId="66784735"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52" w:history="1">
        <w:r w:rsidRPr="00BB6326">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Kažnjavanje</w:t>
        </w:r>
        <w:r>
          <w:rPr>
            <w:noProof/>
            <w:webHidden/>
          </w:rPr>
          <w:tab/>
        </w:r>
        <w:r>
          <w:rPr>
            <w:noProof/>
            <w:webHidden/>
          </w:rPr>
          <w:fldChar w:fldCharType="begin"/>
        </w:r>
        <w:r>
          <w:rPr>
            <w:noProof/>
            <w:webHidden/>
          </w:rPr>
          <w:instrText xml:space="preserve"> PAGEREF _Toc200027752 \h </w:instrText>
        </w:r>
        <w:r>
          <w:rPr>
            <w:noProof/>
            <w:webHidden/>
          </w:rPr>
        </w:r>
        <w:r>
          <w:rPr>
            <w:noProof/>
            <w:webHidden/>
          </w:rPr>
          <w:fldChar w:fldCharType="separate"/>
        </w:r>
        <w:r>
          <w:rPr>
            <w:noProof/>
            <w:webHidden/>
          </w:rPr>
          <w:t>5</w:t>
        </w:r>
        <w:r>
          <w:rPr>
            <w:noProof/>
            <w:webHidden/>
          </w:rPr>
          <w:fldChar w:fldCharType="end"/>
        </w:r>
      </w:hyperlink>
    </w:p>
    <w:p w14:paraId="35060944" w14:textId="461E7467"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53" w:history="1">
        <w:r w:rsidRPr="00BB6326">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_Toc200027753 \h </w:instrText>
        </w:r>
        <w:r>
          <w:rPr>
            <w:noProof/>
            <w:webHidden/>
          </w:rPr>
        </w:r>
        <w:r>
          <w:rPr>
            <w:noProof/>
            <w:webHidden/>
          </w:rPr>
          <w:fldChar w:fldCharType="separate"/>
        </w:r>
        <w:r>
          <w:rPr>
            <w:noProof/>
            <w:webHidden/>
          </w:rPr>
          <w:t>7</w:t>
        </w:r>
        <w:r>
          <w:rPr>
            <w:noProof/>
            <w:webHidden/>
          </w:rPr>
          <w:fldChar w:fldCharType="end"/>
        </w:r>
      </w:hyperlink>
    </w:p>
    <w:p w14:paraId="439E3C96" w14:textId="3BA0DB95" w:rsidR="007527A2" w:rsidRDefault="007527A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00027754" w:history="1">
        <w:r w:rsidRPr="00BB6326">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BB6326">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_Toc200027754 \h </w:instrText>
        </w:r>
        <w:r>
          <w:rPr>
            <w:noProof/>
            <w:webHidden/>
          </w:rPr>
        </w:r>
        <w:r>
          <w:rPr>
            <w:noProof/>
            <w:webHidden/>
          </w:rPr>
          <w:fldChar w:fldCharType="separate"/>
        </w:r>
        <w:r>
          <w:rPr>
            <w:noProof/>
            <w:webHidden/>
          </w:rPr>
          <w:t>7</w:t>
        </w:r>
        <w:r>
          <w:rPr>
            <w:noProof/>
            <w:webHidden/>
          </w:rPr>
          <w:fldChar w:fldCharType="end"/>
        </w:r>
      </w:hyperlink>
    </w:p>
    <w:p w14:paraId="288719E4" w14:textId="2615999D"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55" w:history="1">
        <w:r w:rsidRPr="00BB6326">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Sposobnost za obavljanje profesionalne djelatnosti</w:t>
        </w:r>
        <w:r>
          <w:rPr>
            <w:noProof/>
            <w:webHidden/>
          </w:rPr>
          <w:tab/>
        </w:r>
        <w:r>
          <w:rPr>
            <w:noProof/>
            <w:webHidden/>
          </w:rPr>
          <w:fldChar w:fldCharType="begin"/>
        </w:r>
        <w:r>
          <w:rPr>
            <w:noProof/>
            <w:webHidden/>
          </w:rPr>
          <w:instrText xml:space="preserve"> PAGEREF _Toc200027755 \h </w:instrText>
        </w:r>
        <w:r>
          <w:rPr>
            <w:noProof/>
            <w:webHidden/>
          </w:rPr>
        </w:r>
        <w:r>
          <w:rPr>
            <w:noProof/>
            <w:webHidden/>
          </w:rPr>
          <w:fldChar w:fldCharType="separate"/>
        </w:r>
        <w:r>
          <w:rPr>
            <w:noProof/>
            <w:webHidden/>
          </w:rPr>
          <w:t>7</w:t>
        </w:r>
        <w:r>
          <w:rPr>
            <w:noProof/>
            <w:webHidden/>
          </w:rPr>
          <w:fldChar w:fldCharType="end"/>
        </w:r>
      </w:hyperlink>
    </w:p>
    <w:p w14:paraId="61F8F9AC" w14:textId="5C7B7076"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56" w:history="1">
        <w:r w:rsidRPr="00BB6326">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Tehnička i stručna sposobnost</w:t>
        </w:r>
        <w:r>
          <w:rPr>
            <w:noProof/>
            <w:webHidden/>
          </w:rPr>
          <w:tab/>
        </w:r>
        <w:r>
          <w:rPr>
            <w:noProof/>
            <w:webHidden/>
          </w:rPr>
          <w:fldChar w:fldCharType="begin"/>
        </w:r>
        <w:r>
          <w:rPr>
            <w:noProof/>
            <w:webHidden/>
          </w:rPr>
          <w:instrText xml:space="preserve"> PAGEREF _Toc200027756 \h </w:instrText>
        </w:r>
        <w:r>
          <w:rPr>
            <w:noProof/>
            <w:webHidden/>
          </w:rPr>
        </w:r>
        <w:r>
          <w:rPr>
            <w:noProof/>
            <w:webHidden/>
          </w:rPr>
          <w:fldChar w:fldCharType="separate"/>
        </w:r>
        <w:r>
          <w:rPr>
            <w:noProof/>
            <w:webHidden/>
          </w:rPr>
          <w:t>7</w:t>
        </w:r>
        <w:r>
          <w:rPr>
            <w:noProof/>
            <w:webHidden/>
          </w:rPr>
          <w:fldChar w:fldCharType="end"/>
        </w:r>
      </w:hyperlink>
    </w:p>
    <w:p w14:paraId="278F1E04" w14:textId="4DC4F582" w:rsidR="007527A2" w:rsidRDefault="007527A2">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200027757" w:history="1">
        <w:r w:rsidRPr="00BB6326">
          <w:rPr>
            <w:rStyle w:val="Hiperveza"/>
            <w:noProof/>
          </w:rPr>
          <w:t>4.2.1.</w:t>
        </w:r>
        <w:r>
          <w:rPr>
            <w:rFonts w:asciiTheme="minorHAnsi" w:eastAsiaTheme="minorEastAsia" w:hAnsiTheme="minorHAnsi" w:cstheme="minorBidi"/>
            <w:i w:val="0"/>
            <w:iCs w:val="0"/>
            <w:noProof/>
            <w:kern w:val="2"/>
            <w:sz w:val="24"/>
            <w:szCs w:val="24"/>
            <w:lang w:eastAsia="hr-HR"/>
            <w14:ligatures w14:val="standardContextual"/>
          </w:rPr>
          <w:tab/>
        </w:r>
        <w:r w:rsidRPr="00BB6326">
          <w:rPr>
            <w:rStyle w:val="Hiperveza"/>
            <w:noProof/>
          </w:rPr>
          <w:t>Popis glavnih usluga pruženih u godini u kojoj je započeo postupak nabave i tijekom tri godine koje prethode toj godini</w:t>
        </w:r>
        <w:r>
          <w:rPr>
            <w:noProof/>
            <w:webHidden/>
          </w:rPr>
          <w:tab/>
        </w:r>
        <w:r>
          <w:rPr>
            <w:noProof/>
            <w:webHidden/>
          </w:rPr>
          <w:fldChar w:fldCharType="begin"/>
        </w:r>
        <w:r>
          <w:rPr>
            <w:noProof/>
            <w:webHidden/>
          </w:rPr>
          <w:instrText xml:space="preserve"> PAGEREF _Toc200027757 \h </w:instrText>
        </w:r>
        <w:r>
          <w:rPr>
            <w:noProof/>
            <w:webHidden/>
          </w:rPr>
        </w:r>
        <w:r>
          <w:rPr>
            <w:noProof/>
            <w:webHidden/>
          </w:rPr>
          <w:fldChar w:fldCharType="separate"/>
        </w:r>
        <w:r>
          <w:rPr>
            <w:noProof/>
            <w:webHidden/>
          </w:rPr>
          <w:t>8</w:t>
        </w:r>
        <w:r>
          <w:rPr>
            <w:noProof/>
            <w:webHidden/>
          </w:rPr>
          <w:fldChar w:fldCharType="end"/>
        </w:r>
      </w:hyperlink>
    </w:p>
    <w:p w14:paraId="387F53D3" w14:textId="0880FE5D" w:rsidR="007527A2" w:rsidRDefault="007527A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00027758" w:history="1">
        <w:r w:rsidRPr="00BB6326">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BB6326">
          <w:rPr>
            <w:rStyle w:val="Hiperveza"/>
            <w:noProof/>
          </w:rPr>
          <w:t>PODACI O PONUDI</w:t>
        </w:r>
        <w:r>
          <w:rPr>
            <w:noProof/>
            <w:webHidden/>
          </w:rPr>
          <w:tab/>
        </w:r>
        <w:r>
          <w:rPr>
            <w:noProof/>
            <w:webHidden/>
          </w:rPr>
          <w:fldChar w:fldCharType="begin"/>
        </w:r>
        <w:r>
          <w:rPr>
            <w:noProof/>
            <w:webHidden/>
          </w:rPr>
          <w:instrText xml:space="preserve"> PAGEREF _Toc200027758 \h </w:instrText>
        </w:r>
        <w:r>
          <w:rPr>
            <w:noProof/>
            <w:webHidden/>
          </w:rPr>
        </w:r>
        <w:r>
          <w:rPr>
            <w:noProof/>
            <w:webHidden/>
          </w:rPr>
          <w:fldChar w:fldCharType="separate"/>
        </w:r>
        <w:r>
          <w:rPr>
            <w:noProof/>
            <w:webHidden/>
          </w:rPr>
          <w:t>8</w:t>
        </w:r>
        <w:r>
          <w:rPr>
            <w:noProof/>
            <w:webHidden/>
          </w:rPr>
          <w:fldChar w:fldCharType="end"/>
        </w:r>
      </w:hyperlink>
    </w:p>
    <w:p w14:paraId="07BF8D5D" w14:textId="559DA029"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59" w:history="1">
        <w:r w:rsidRPr="00BB6326">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Sadržaj i način izrade ponude</w:t>
        </w:r>
        <w:r>
          <w:rPr>
            <w:noProof/>
            <w:webHidden/>
          </w:rPr>
          <w:tab/>
        </w:r>
        <w:r>
          <w:rPr>
            <w:noProof/>
            <w:webHidden/>
          </w:rPr>
          <w:fldChar w:fldCharType="begin"/>
        </w:r>
        <w:r>
          <w:rPr>
            <w:noProof/>
            <w:webHidden/>
          </w:rPr>
          <w:instrText xml:space="preserve"> PAGEREF _Toc200027759 \h </w:instrText>
        </w:r>
        <w:r>
          <w:rPr>
            <w:noProof/>
            <w:webHidden/>
          </w:rPr>
        </w:r>
        <w:r>
          <w:rPr>
            <w:noProof/>
            <w:webHidden/>
          </w:rPr>
          <w:fldChar w:fldCharType="separate"/>
        </w:r>
        <w:r>
          <w:rPr>
            <w:noProof/>
            <w:webHidden/>
          </w:rPr>
          <w:t>8</w:t>
        </w:r>
        <w:r>
          <w:rPr>
            <w:noProof/>
            <w:webHidden/>
          </w:rPr>
          <w:fldChar w:fldCharType="end"/>
        </w:r>
      </w:hyperlink>
    </w:p>
    <w:p w14:paraId="5A9ED5BE" w14:textId="3EB0B569"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60" w:history="1">
        <w:r w:rsidRPr="00BB6326">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Način dostave ponuda i/ili izmjena/dopuna ponuda</w:t>
        </w:r>
        <w:r>
          <w:rPr>
            <w:noProof/>
            <w:webHidden/>
          </w:rPr>
          <w:tab/>
        </w:r>
        <w:r>
          <w:rPr>
            <w:noProof/>
            <w:webHidden/>
          </w:rPr>
          <w:fldChar w:fldCharType="begin"/>
        </w:r>
        <w:r>
          <w:rPr>
            <w:noProof/>
            <w:webHidden/>
          </w:rPr>
          <w:instrText xml:space="preserve"> PAGEREF _Toc200027760 \h </w:instrText>
        </w:r>
        <w:r>
          <w:rPr>
            <w:noProof/>
            <w:webHidden/>
          </w:rPr>
        </w:r>
        <w:r>
          <w:rPr>
            <w:noProof/>
            <w:webHidden/>
          </w:rPr>
          <w:fldChar w:fldCharType="separate"/>
        </w:r>
        <w:r>
          <w:rPr>
            <w:noProof/>
            <w:webHidden/>
          </w:rPr>
          <w:t>9</w:t>
        </w:r>
        <w:r>
          <w:rPr>
            <w:noProof/>
            <w:webHidden/>
          </w:rPr>
          <w:fldChar w:fldCharType="end"/>
        </w:r>
      </w:hyperlink>
    </w:p>
    <w:p w14:paraId="1A7AB344" w14:textId="6DE37E44"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61" w:history="1">
        <w:r w:rsidRPr="00BB6326">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Dopustivost  dostave  ponuda  elektroničkim  putem</w:t>
        </w:r>
        <w:r>
          <w:rPr>
            <w:noProof/>
            <w:webHidden/>
          </w:rPr>
          <w:tab/>
        </w:r>
        <w:r>
          <w:rPr>
            <w:noProof/>
            <w:webHidden/>
          </w:rPr>
          <w:fldChar w:fldCharType="begin"/>
        </w:r>
        <w:r>
          <w:rPr>
            <w:noProof/>
            <w:webHidden/>
          </w:rPr>
          <w:instrText xml:space="preserve"> PAGEREF _Toc200027761 \h </w:instrText>
        </w:r>
        <w:r>
          <w:rPr>
            <w:noProof/>
            <w:webHidden/>
          </w:rPr>
        </w:r>
        <w:r>
          <w:rPr>
            <w:noProof/>
            <w:webHidden/>
          </w:rPr>
          <w:fldChar w:fldCharType="separate"/>
        </w:r>
        <w:r>
          <w:rPr>
            <w:noProof/>
            <w:webHidden/>
          </w:rPr>
          <w:t>9</w:t>
        </w:r>
        <w:r>
          <w:rPr>
            <w:noProof/>
            <w:webHidden/>
          </w:rPr>
          <w:fldChar w:fldCharType="end"/>
        </w:r>
      </w:hyperlink>
    </w:p>
    <w:p w14:paraId="703BF7FD" w14:textId="1EFE8F73"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62" w:history="1">
        <w:r w:rsidRPr="00BB6326">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Dopustivost varijanti  ponuda</w:t>
        </w:r>
        <w:r>
          <w:rPr>
            <w:noProof/>
            <w:webHidden/>
          </w:rPr>
          <w:tab/>
        </w:r>
        <w:r>
          <w:rPr>
            <w:noProof/>
            <w:webHidden/>
          </w:rPr>
          <w:fldChar w:fldCharType="begin"/>
        </w:r>
        <w:r>
          <w:rPr>
            <w:noProof/>
            <w:webHidden/>
          </w:rPr>
          <w:instrText xml:space="preserve"> PAGEREF _Toc200027762 \h </w:instrText>
        </w:r>
        <w:r>
          <w:rPr>
            <w:noProof/>
            <w:webHidden/>
          </w:rPr>
        </w:r>
        <w:r>
          <w:rPr>
            <w:noProof/>
            <w:webHidden/>
          </w:rPr>
          <w:fldChar w:fldCharType="separate"/>
        </w:r>
        <w:r>
          <w:rPr>
            <w:noProof/>
            <w:webHidden/>
          </w:rPr>
          <w:t>9</w:t>
        </w:r>
        <w:r>
          <w:rPr>
            <w:noProof/>
            <w:webHidden/>
          </w:rPr>
          <w:fldChar w:fldCharType="end"/>
        </w:r>
      </w:hyperlink>
    </w:p>
    <w:p w14:paraId="47A59F45" w14:textId="5C8E4D09"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63" w:history="1">
        <w:r w:rsidRPr="00BB6326">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Način određivanja cijene ponude</w:t>
        </w:r>
        <w:r>
          <w:rPr>
            <w:noProof/>
            <w:webHidden/>
          </w:rPr>
          <w:tab/>
        </w:r>
        <w:r>
          <w:rPr>
            <w:noProof/>
            <w:webHidden/>
          </w:rPr>
          <w:fldChar w:fldCharType="begin"/>
        </w:r>
        <w:r>
          <w:rPr>
            <w:noProof/>
            <w:webHidden/>
          </w:rPr>
          <w:instrText xml:space="preserve"> PAGEREF _Toc200027763 \h </w:instrText>
        </w:r>
        <w:r>
          <w:rPr>
            <w:noProof/>
            <w:webHidden/>
          </w:rPr>
        </w:r>
        <w:r>
          <w:rPr>
            <w:noProof/>
            <w:webHidden/>
          </w:rPr>
          <w:fldChar w:fldCharType="separate"/>
        </w:r>
        <w:r>
          <w:rPr>
            <w:noProof/>
            <w:webHidden/>
          </w:rPr>
          <w:t>9</w:t>
        </w:r>
        <w:r>
          <w:rPr>
            <w:noProof/>
            <w:webHidden/>
          </w:rPr>
          <w:fldChar w:fldCharType="end"/>
        </w:r>
      </w:hyperlink>
    </w:p>
    <w:p w14:paraId="37DBE55F" w14:textId="38F758FD"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64" w:history="1">
        <w:r w:rsidRPr="00BB6326">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Kriterij za odabir ponude</w:t>
        </w:r>
        <w:r>
          <w:rPr>
            <w:noProof/>
            <w:webHidden/>
          </w:rPr>
          <w:tab/>
        </w:r>
        <w:r>
          <w:rPr>
            <w:noProof/>
            <w:webHidden/>
          </w:rPr>
          <w:fldChar w:fldCharType="begin"/>
        </w:r>
        <w:r>
          <w:rPr>
            <w:noProof/>
            <w:webHidden/>
          </w:rPr>
          <w:instrText xml:space="preserve"> PAGEREF _Toc200027764 \h </w:instrText>
        </w:r>
        <w:r>
          <w:rPr>
            <w:noProof/>
            <w:webHidden/>
          </w:rPr>
        </w:r>
        <w:r>
          <w:rPr>
            <w:noProof/>
            <w:webHidden/>
          </w:rPr>
          <w:fldChar w:fldCharType="separate"/>
        </w:r>
        <w:r>
          <w:rPr>
            <w:noProof/>
            <w:webHidden/>
          </w:rPr>
          <w:t>10</w:t>
        </w:r>
        <w:r>
          <w:rPr>
            <w:noProof/>
            <w:webHidden/>
          </w:rPr>
          <w:fldChar w:fldCharType="end"/>
        </w:r>
      </w:hyperlink>
    </w:p>
    <w:p w14:paraId="09FB360C" w14:textId="056A92E6"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65" w:history="1">
        <w:r w:rsidRPr="00BB6326">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Rok valjanosti ponude</w:t>
        </w:r>
        <w:r>
          <w:rPr>
            <w:noProof/>
            <w:webHidden/>
          </w:rPr>
          <w:tab/>
        </w:r>
        <w:r>
          <w:rPr>
            <w:noProof/>
            <w:webHidden/>
          </w:rPr>
          <w:fldChar w:fldCharType="begin"/>
        </w:r>
        <w:r>
          <w:rPr>
            <w:noProof/>
            <w:webHidden/>
          </w:rPr>
          <w:instrText xml:space="preserve"> PAGEREF _Toc200027765 \h </w:instrText>
        </w:r>
        <w:r>
          <w:rPr>
            <w:noProof/>
            <w:webHidden/>
          </w:rPr>
        </w:r>
        <w:r>
          <w:rPr>
            <w:noProof/>
            <w:webHidden/>
          </w:rPr>
          <w:fldChar w:fldCharType="separate"/>
        </w:r>
        <w:r>
          <w:rPr>
            <w:noProof/>
            <w:webHidden/>
          </w:rPr>
          <w:t>10</w:t>
        </w:r>
        <w:r>
          <w:rPr>
            <w:noProof/>
            <w:webHidden/>
          </w:rPr>
          <w:fldChar w:fldCharType="end"/>
        </w:r>
      </w:hyperlink>
    </w:p>
    <w:p w14:paraId="0555173F" w14:textId="56B334F8" w:rsidR="007527A2" w:rsidRDefault="007527A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00027766" w:history="1">
        <w:r w:rsidRPr="00BB6326">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BB6326">
          <w:rPr>
            <w:rStyle w:val="Hiperveza"/>
            <w:noProof/>
          </w:rPr>
          <w:t>OSTALE ODREDBE</w:t>
        </w:r>
        <w:r>
          <w:rPr>
            <w:noProof/>
            <w:webHidden/>
          </w:rPr>
          <w:tab/>
        </w:r>
        <w:r>
          <w:rPr>
            <w:noProof/>
            <w:webHidden/>
          </w:rPr>
          <w:fldChar w:fldCharType="begin"/>
        </w:r>
        <w:r>
          <w:rPr>
            <w:noProof/>
            <w:webHidden/>
          </w:rPr>
          <w:instrText xml:space="preserve"> PAGEREF _Toc200027766 \h </w:instrText>
        </w:r>
        <w:r>
          <w:rPr>
            <w:noProof/>
            <w:webHidden/>
          </w:rPr>
        </w:r>
        <w:r>
          <w:rPr>
            <w:noProof/>
            <w:webHidden/>
          </w:rPr>
          <w:fldChar w:fldCharType="separate"/>
        </w:r>
        <w:r>
          <w:rPr>
            <w:noProof/>
            <w:webHidden/>
          </w:rPr>
          <w:t>10</w:t>
        </w:r>
        <w:r>
          <w:rPr>
            <w:noProof/>
            <w:webHidden/>
          </w:rPr>
          <w:fldChar w:fldCharType="end"/>
        </w:r>
      </w:hyperlink>
    </w:p>
    <w:p w14:paraId="2C6977CC" w14:textId="13953CA1"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67" w:history="1">
        <w:r w:rsidRPr="00BB6326">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_Toc200027767 \h </w:instrText>
        </w:r>
        <w:r>
          <w:rPr>
            <w:noProof/>
            <w:webHidden/>
          </w:rPr>
        </w:r>
        <w:r>
          <w:rPr>
            <w:noProof/>
            <w:webHidden/>
          </w:rPr>
          <w:fldChar w:fldCharType="separate"/>
        </w:r>
        <w:r>
          <w:rPr>
            <w:noProof/>
            <w:webHidden/>
          </w:rPr>
          <w:t>10</w:t>
        </w:r>
        <w:r>
          <w:rPr>
            <w:noProof/>
            <w:webHidden/>
          </w:rPr>
          <w:fldChar w:fldCharType="end"/>
        </w:r>
      </w:hyperlink>
    </w:p>
    <w:p w14:paraId="65259184" w14:textId="438FD38B"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68" w:history="1">
        <w:r w:rsidRPr="00BB6326">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_Toc200027768 \h </w:instrText>
        </w:r>
        <w:r>
          <w:rPr>
            <w:noProof/>
            <w:webHidden/>
          </w:rPr>
        </w:r>
        <w:r>
          <w:rPr>
            <w:noProof/>
            <w:webHidden/>
          </w:rPr>
          <w:fldChar w:fldCharType="separate"/>
        </w:r>
        <w:r>
          <w:rPr>
            <w:noProof/>
            <w:webHidden/>
          </w:rPr>
          <w:t>10</w:t>
        </w:r>
        <w:r>
          <w:rPr>
            <w:noProof/>
            <w:webHidden/>
          </w:rPr>
          <w:fldChar w:fldCharType="end"/>
        </w:r>
      </w:hyperlink>
    </w:p>
    <w:p w14:paraId="6D4C6EEF" w14:textId="20029D37"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69" w:history="1">
        <w:r w:rsidRPr="00BB6326">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lang w:eastAsia="hr-HR"/>
          </w:rPr>
          <w:t>Jamstva</w:t>
        </w:r>
        <w:r>
          <w:rPr>
            <w:noProof/>
            <w:webHidden/>
          </w:rPr>
          <w:tab/>
        </w:r>
        <w:r>
          <w:rPr>
            <w:noProof/>
            <w:webHidden/>
          </w:rPr>
          <w:fldChar w:fldCharType="begin"/>
        </w:r>
        <w:r>
          <w:rPr>
            <w:noProof/>
            <w:webHidden/>
          </w:rPr>
          <w:instrText xml:space="preserve"> PAGEREF _Toc200027769 \h </w:instrText>
        </w:r>
        <w:r>
          <w:rPr>
            <w:noProof/>
            <w:webHidden/>
          </w:rPr>
        </w:r>
        <w:r>
          <w:rPr>
            <w:noProof/>
            <w:webHidden/>
          </w:rPr>
          <w:fldChar w:fldCharType="separate"/>
        </w:r>
        <w:r>
          <w:rPr>
            <w:noProof/>
            <w:webHidden/>
          </w:rPr>
          <w:t>11</w:t>
        </w:r>
        <w:r>
          <w:rPr>
            <w:noProof/>
            <w:webHidden/>
          </w:rPr>
          <w:fldChar w:fldCharType="end"/>
        </w:r>
      </w:hyperlink>
    </w:p>
    <w:p w14:paraId="2848BBF0" w14:textId="432DCCE1" w:rsidR="007527A2" w:rsidRDefault="007527A2">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200027770" w:history="1">
        <w:r w:rsidRPr="00BB6326">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BB6326">
          <w:rPr>
            <w:rStyle w:val="Hiperveza"/>
            <w:noProof/>
          </w:rPr>
          <w:t>Jamstvo za ozbiljnost ponude</w:t>
        </w:r>
        <w:r>
          <w:rPr>
            <w:noProof/>
            <w:webHidden/>
          </w:rPr>
          <w:tab/>
        </w:r>
        <w:r>
          <w:rPr>
            <w:noProof/>
            <w:webHidden/>
          </w:rPr>
          <w:fldChar w:fldCharType="begin"/>
        </w:r>
        <w:r>
          <w:rPr>
            <w:noProof/>
            <w:webHidden/>
          </w:rPr>
          <w:instrText xml:space="preserve"> PAGEREF _Toc200027770 \h </w:instrText>
        </w:r>
        <w:r>
          <w:rPr>
            <w:noProof/>
            <w:webHidden/>
          </w:rPr>
        </w:r>
        <w:r>
          <w:rPr>
            <w:noProof/>
            <w:webHidden/>
          </w:rPr>
          <w:fldChar w:fldCharType="separate"/>
        </w:r>
        <w:r>
          <w:rPr>
            <w:noProof/>
            <w:webHidden/>
          </w:rPr>
          <w:t>11</w:t>
        </w:r>
        <w:r>
          <w:rPr>
            <w:noProof/>
            <w:webHidden/>
          </w:rPr>
          <w:fldChar w:fldCharType="end"/>
        </w:r>
      </w:hyperlink>
    </w:p>
    <w:p w14:paraId="095EBC6F" w14:textId="271958F5" w:rsidR="007527A2" w:rsidRDefault="007527A2">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200027771" w:history="1">
        <w:r w:rsidRPr="00BB6326">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BB6326">
          <w:rPr>
            <w:rStyle w:val="Hiperveza"/>
            <w:noProof/>
          </w:rPr>
          <w:t>Jamstvo za uredno ispunjenje ugovora</w:t>
        </w:r>
        <w:r>
          <w:rPr>
            <w:noProof/>
            <w:webHidden/>
          </w:rPr>
          <w:tab/>
        </w:r>
        <w:r>
          <w:rPr>
            <w:noProof/>
            <w:webHidden/>
          </w:rPr>
          <w:fldChar w:fldCharType="begin"/>
        </w:r>
        <w:r>
          <w:rPr>
            <w:noProof/>
            <w:webHidden/>
          </w:rPr>
          <w:instrText xml:space="preserve"> PAGEREF _Toc200027771 \h </w:instrText>
        </w:r>
        <w:r>
          <w:rPr>
            <w:noProof/>
            <w:webHidden/>
          </w:rPr>
        </w:r>
        <w:r>
          <w:rPr>
            <w:noProof/>
            <w:webHidden/>
          </w:rPr>
          <w:fldChar w:fldCharType="separate"/>
        </w:r>
        <w:r>
          <w:rPr>
            <w:noProof/>
            <w:webHidden/>
          </w:rPr>
          <w:t>11</w:t>
        </w:r>
        <w:r>
          <w:rPr>
            <w:noProof/>
            <w:webHidden/>
          </w:rPr>
          <w:fldChar w:fldCharType="end"/>
        </w:r>
      </w:hyperlink>
    </w:p>
    <w:p w14:paraId="126FA46D" w14:textId="6513FEAE" w:rsidR="007527A2" w:rsidRDefault="007527A2">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200027772" w:history="1">
        <w:r w:rsidRPr="00BB6326">
          <w:rPr>
            <w:rStyle w:val="Hiperveza"/>
            <w:noProof/>
          </w:rPr>
          <w:t>6.3.3.</w:t>
        </w:r>
        <w:r>
          <w:rPr>
            <w:rFonts w:asciiTheme="minorHAnsi" w:eastAsiaTheme="minorEastAsia" w:hAnsiTheme="minorHAnsi" w:cstheme="minorBidi"/>
            <w:i w:val="0"/>
            <w:iCs w:val="0"/>
            <w:noProof/>
            <w:kern w:val="2"/>
            <w:sz w:val="24"/>
            <w:szCs w:val="24"/>
            <w:lang w:eastAsia="hr-HR"/>
            <w14:ligatures w14:val="standardContextual"/>
          </w:rPr>
          <w:tab/>
        </w:r>
        <w:r w:rsidRPr="00BB6326">
          <w:rPr>
            <w:rStyle w:val="Hiperveza"/>
            <w:noProof/>
          </w:rPr>
          <w:t>Jamstvo za otklanjanje nedostataka u jamstvenom roku</w:t>
        </w:r>
        <w:r>
          <w:rPr>
            <w:noProof/>
            <w:webHidden/>
          </w:rPr>
          <w:tab/>
        </w:r>
        <w:r>
          <w:rPr>
            <w:noProof/>
            <w:webHidden/>
          </w:rPr>
          <w:fldChar w:fldCharType="begin"/>
        </w:r>
        <w:r>
          <w:rPr>
            <w:noProof/>
            <w:webHidden/>
          </w:rPr>
          <w:instrText xml:space="preserve"> PAGEREF _Toc200027772 \h </w:instrText>
        </w:r>
        <w:r>
          <w:rPr>
            <w:noProof/>
            <w:webHidden/>
          </w:rPr>
        </w:r>
        <w:r>
          <w:rPr>
            <w:noProof/>
            <w:webHidden/>
          </w:rPr>
          <w:fldChar w:fldCharType="separate"/>
        </w:r>
        <w:r>
          <w:rPr>
            <w:noProof/>
            <w:webHidden/>
          </w:rPr>
          <w:t>12</w:t>
        </w:r>
        <w:r>
          <w:rPr>
            <w:noProof/>
            <w:webHidden/>
          </w:rPr>
          <w:fldChar w:fldCharType="end"/>
        </w:r>
      </w:hyperlink>
    </w:p>
    <w:p w14:paraId="6003A29E" w14:textId="60994B65"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73" w:history="1">
        <w:r w:rsidRPr="00BB6326">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Izmjena, dopuna i povlačenje ponude</w:t>
        </w:r>
        <w:r>
          <w:rPr>
            <w:noProof/>
            <w:webHidden/>
          </w:rPr>
          <w:tab/>
        </w:r>
        <w:r>
          <w:rPr>
            <w:noProof/>
            <w:webHidden/>
          </w:rPr>
          <w:fldChar w:fldCharType="begin"/>
        </w:r>
        <w:r>
          <w:rPr>
            <w:noProof/>
            <w:webHidden/>
          </w:rPr>
          <w:instrText xml:space="preserve"> PAGEREF _Toc200027773 \h </w:instrText>
        </w:r>
        <w:r>
          <w:rPr>
            <w:noProof/>
            <w:webHidden/>
          </w:rPr>
        </w:r>
        <w:r>
          <w:rPr>
            <w:noProof/>
            <w:webHidden/>
          </w:rPr>
          <w:fldChar w:fldCharType="separate"/>
        </w:r>
        <w:r>
          <w:rPr>
            <w:noProof/>
            <w:webHidden/>
          </w:rPr>
          <w:t>12</w:t>
        </w:r>
        <w:r>
          <w:rPr>
            <w:noProof/>
            <w:webHidden/>
          </w:rPr>
          <w:fldChar w:fldCharType="end"/>
        </w:r>
      </w:hyperlink>
    </w:p>
    <w:p w14:paraId="06826A02" w14:textId="155D62DB"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74" w:history="1">
        <w:r w:rsidRPr="00BB6326">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Datum, vrijeme i mjesto dostave i otvaranja ponuda</w:t>
        </w:r>
        <w:r>
          <w:rPr>
            <w:noProof/>
            <w:webHidden/>
          </w:rPr>
          <w:tab/>
        </w:r>
        <w:r>
          <w:rPr>
            <w:noProof/>
            <w:webHidden/>
          </w:rPr>
          <w:fldChar w:fldCharType="begin"/>
        </w:r>
        <w:r>
          <w:rPr>
            <w:noProof/>
            <w:webHidden/>
          </w:rPr>
          <w:instrText xml:space="preserve"> PAGEREF _Toc200027774 \h </w:instrText>
        </w:r>
        <w:r>
          <w:rPr>
            <w:noProof/>
            <w:webHidden/>
          </w:rPr>
        </w:r>
        <w:r>
          <w:rPr>
            <w:noProof/>
            <w:webHidden/>
          </w:rPr>
          <w:fldChar w:fldCharType="separate"/>
        </w:r>
        <w:r>
          <w:rPr>
            <w:noProof/>
            <w:webHidden/>
          </w:rPr>
          <w:t>12</w:t>
        </w:r>
        <w:r>
          <w:rPr>
            <w:noProof/>
            <w:webHidden/>
          </w:rPr>
          <w:fldChar w:fldCharType="end"/>
        </w:r>
      </w:hyperlink>
    </w:p>
    <w:p w14:paraId="542983B3" w14:textId="15A4C40B"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75" w:history="1">
        <w:r w:rsidRPr="00BB6326">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Izuzetno niska ponuda</w:t>
        </w:r>
        <w:r>
          <w:rPr>
            <w:noProof/>
            <w:webHidden/>
          </w:rPr>
          <w:tab/>
        </w:r>
        <w:r>
          <w:rPr>
            <w:noProof/>
            <w:webHidden/>
          </w:rPr>
          <w:fldChar w:fldCharType="begin"/>
        </w:r>
        <w:r>
          <w:rPr>
            <w:noProof/>
            <w:webHidden/>
          </w:rPr>
          <w:instrText xml:space="preserve"> PAGEREF _Toc200027775 \h </w:instrText>
        </w:r>
        <w:r>
          <w:rPr>
            <w:noProof/>
            <w:webHidden/>
          </w:rPr>
        </w:r>
        <w:r>
          <w:rPr>
            <w:noProof/>
            <w:webHidden/>
          </w:rPr>
          <w:fldChar w:fldCharType="separate"/>
        </w:r>
        <w:r>
          <w:rPr>
            <w:noProof/>
            <w:webHidden/>
          </w:rPr>
          <w:t>12</w:t>
        </w:r>
        <w:r>
          <w:rPr>
            <w:noProof/>
            <w:webHidden/>
          </w:rPr>
          <w:fldChar w:fldCharType="end"/>
        </w:r>
      </w:hyperlink>
    </w:p>
    <w:p w14:paraId="57AE53FA" w14:textId="70AB6078"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76" w:history="1">
        <w:r w:rsidRPr="00BB6326">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Pojašnjenje i upotpunjavanje ponude</w:t>
        </w:r>
        <w:r>
          <w:rPr>
            <w:noProof/>
            <w:webHidden/>
          </w:rPr>
          <w:tab/>
        </w:r>
        <w:r>
          <w:rPr>
            <w:noProof/>
            <w:webHidden/>
          </w:rPr>
          <w:fldChar w:fldCharType="begin"/>
        </w:r>
        <w:r>
          <w:rPr>
            <w:noProof/>
            <w:webHidden/>
          </w:rPr>
          <w:instrText xml:space="preserve"> PAGEREF _Toc200027776 \h </w:instrText>
        </w:r>
        <w:r>
          <w:rPr>
            <w:noProof/>
            <w:webHidden/>
          </w:rPr>
        </w:r>
        <w:r>
          <w:rPr>
            <w:noProof/>
            <w:webHidden/>
          </w:rPr>
          <w:fldChar w:fldCharType="separate"/>
        </w:r>
        <w:r>
          <w:rPr>
            <w:noProof/>
            <w:webHidden/>
          </w:rPr>
          <w:t>12</w:t>
        </w:r>
        <w:r>
          <w:rPr>
            <w:noProof/>
            <w:webHidden/>
          </w:rPr>
          <w:fldChar w:fldCharType="end"/>
        </w:r>
      </w:hyperlink>
    </w:p>
    <w:p w14:paraId="55D87184" w14:textId="2A7BFA1A"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77" w:history="1">
        <w:r w:rsidRPr="00BB6326">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Razlozi za odbijanje ponuda</w:t>
        </w:r>
        <w:r>
          <w:rPr>
            <w:noProof/>
            <w:webHidden/>
          </w:rPr>
          <w:tab/>
        </w:r>
        <w:r>
          <w:rPr>
            <w:noProof/>
            <w:webHidden/>
          </w:rPr>
          <w:fldChar w:fldCharType="begin"/>
        </w:r>
        <w:r>
          <w:rPr>
            <w:noProof/>
            <w:webHidden/>
          </w:rPr>
          <w:instrText xml:space="preserve"> PAGEREF _Toc200027777 \h </w:instrText>
        </w:r>
        <w:r>
          <w:rPr>
            <w:noProof/>
            <w:webHidden/>
          </w:rPr>
        </w:r>
        <w:r>
          <w:rPr>
            <w:noProof/>
            <w:webHidden/>
          </w:rPr>
          <w:fldChar w:fldCharType="separate"/>
        </w:r>
        <w:r>
          <w:rPr>
            <w:noProof/>
            <w:webHidden/>
          </w:rPr>
          <w:t>13</w:t>
        </w:r>
        <w:r>
          <w:rPr>
            <w:noProof/>
            <w:webHidden/>
          </w:rPr>
          <w:fldChar w:fldCharType="end"/>
        </w:r>
      </w:hyperlink>
    </w:p>
    <w:p w14:paraId="6B87AAAB" w14:textId="50C4A4FE"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78" w:history="1">
        <w:r w:rsidRPr="00BB6326">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Provjera ponuditelja</w:t>
        </w:r>
        <w:r>
          <w:rPr>
            <w:noProof/>
            <w:webHidden/>
          </w:rPr>
          <w:tab/>
        </w:r>
        <w:r>
          <w:rPr>
            <w:noProof/>
            <w:webHidden/>
          </w:rPr>
          <w:fldChar w:fldCharType="begin"/>
        </w:r>
        <w:r>
          <w:rPr>
            <w:noProof/>
            <w:webHidden/>
          </w:rPr>
          <w:instrText xml:space="preserve"> PAGEREF _Toc200027778 \h </w:instrText>
        </w:r>
        <w:r>
          <w:rPr>
            <w:noProof/>
            <w:webHidden/>
          </w:rPr>
        </w:r>
        <w:r>
          <w:rPr>
            <w:noProof/>
            <w:webHidden/>
          </w:rPr>
          <w:fldChar w:fldCharType="separate"/>
        </w:r>
        <w:r>
          <w:rPr>
            <w:noProof/>
            <w:webHidden/>
          </w:rPr>
          <w:t>13</w:t>
        </w:r>
        <w:r>
          <w:rPr>
            <w:noProof/>
            <w:webHidden/>
          </w:rPr>
          <w:fldChar w:fldCharType="end"/>
        </w:r>
      </w:hyperlink>
    </w:p>
    <w:p w14:paraId="4EAB5A88" w14:textId="7CED856A"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79" w:history="1">
        <w:r w:rsidRPr="00BB6326">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Donošenje obavijesti o odabiru ili poništenju</w:t>
        </w:r>
        <w:r>
          <w:rPr>
            <w:noProof/>
            <w:webHidden/>
          </w:rPr>
          <w:tab/>
        </w:r>
        <w:r>
          <w:rPr>
            <w:noProof/>
            <w:webHidden/>
          </w:rPr>
          <w:fldChar w:fldCharType="begin"/>
        </w:r>
        <w:r>
          <w:rPr>
            <w:noProof/>
            <w:webHidden/>
          </w:rPr>
          <w:instrText xml:space="preserve"> PAGEREF _Toc200027779 \h </w:instrText>
        </w:r>
        <w:r>
          <w:rPr>
            <w:noProof/>
            <w:webHidden/>
          </w:rPr>
        </w:r>
        <w:r>
          <w:rPr>
            <w:noProof/>
            <w:webHidden/>
          </w:rPr>
          <w:fldChar w:fldCharType="separate"/>
        </w:r>
        <w:r>
          <w:rPr>
            <w:noProof/>
            <w:webHidden/>
          </w:rPr>
          <w:t>14</w:t>
        </w:r>
        <w:r>
          <w:rPr>
            <w:noProof/>
            <w:webHidden/>
          </w:rPr>
          <w:fldChar w:fldCharType="end"/>
        </w:r>
      </w:hyperlink>
    </w:p>
    <w:p w14:paraId="1EBCE95A" w14:textId="689BF8FC"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80" w:history="1">
        <w:r w:rsidRPr="00BB6326">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Tajnost dokumentacije gospodarskih subjekata</w:t>
        </w:r>
        <w:r>
          <w:rPr>
            <w:noProof/>
            <w:webHidden/>
          </w:rPr>
          <w:tab/>
        </w:r>
        <w:r>
          <w:rPr>
            <w:noProof/>
            <w:webHidden/>
          </w:rPr>
          <w:fldChar w:fldCharType="begin"/>
        </w:r>
        <w:r>
          <w:rPr>
            <w:noProof/>
            <w:webHidden/>
          </w:rPr>
          <w:instrText xml:space="preserve"> PAGEREF _Toc200027780 \h </w:instrText>
        </w:r>
        <w:r>
          <w:rPr>
            <w:noProof/>
            <w:webHidden/>
          </w:rPr>
        </w:r>
        <w:r>
          <w:rPr>
            <w:noProof/>
            <w:webHidden/>
          </w:rPr>
          <w:fldChar w:fldCharType="separate"/>
        </w:r>
        <w:r>
          <w:rPr>
            <w:noProof/>
            <w:webHidden/>
          </w:rPr>
          <w:t>14</w:t>
        </w:r>
        <w:r>
          <w:rPr>
            <w:noProof/>
            <w:webHidden/>
          </w:rPr>
          <w:fldChar w:fldCharType="end"/>
        </w:r>
      </w:hyperlink>
    </w:p>
    <w:p w14:paraId="5050E248" w14:textId="55598F16"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81" w:history="1">
        <w:r w:rsidRPr="00BB6326">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Rok, način i uvjeti plaćanja</w:t>
        </w:r>
        <w:r>
          <w:rPr>
            <w:noProof/>
            <w:webHidden/>
          </w:rPr>
          <w:tab/>
        </w:r>
        <w:r>
          <w:rPr>
            <w:noProof/>
            <w:webHidden/>
          </w:rPr>
          <w:fldChar w:fldCharType="begin"/>
        </w:r>
        <w:r>
          <w:rPr>
            <w:noProof/>
            <w:webHidden/>
          </w:rPr>
          <w:instrText xml:space="preserve"> PAGEREF _Toc200027781 \h </w:instrText>
        </w:r>
        <w:r>
          <w:rPr>
            <w:noProof/>
            <w:webHidden/>
          </w:rPr>
        </w:r>
        <w:r>
          <w:rPr>
            <w:noProof/>
            <w:webHidden/>
          </w:rPr>
          <w:fldChar w:fldCharType="separate"/>
        </w:r>
        <w:r>
          <w:rPr>
            <w:noProof/>
            <w:webHidden/>
          </w:rPr>
          <w:t>14</w:t>
        </w:r>
        <w:r>
          <w:rPr>
            <w:noProof/>
            <w:webHidden/>
          </w:rPr>
          <w:fldChar w:fldCharType="end"/>
        </w:r>
      </w:hyperlink>
    </w:p>
    <w:p w14:paraId="4A05D406" w14:textId="297D88C4"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82" w:history="1">
        <w:r w:rsidRPr="00BB6326">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Ugovor</w:t>
        </w:r>
        <w:r>
          <w:rPr>
            <w:noProof/>
            <w:webHidden/>
          </w:rPr>
          <w:tab/>
        </w:r>
        <w:r>
          <w:rPr>
            <w:noProof/>
            <w:webHidden/>
          </w:rPr>
          <w:fldChar w:fldCharType="begin"/>
        </w:r>
        <w:r>
          <w:rPr>
            <w:noProof/>
            <w:webHidden/>
          </w:rPr>
          <w:instrText xml:space="preserve"> PAGEREF _Toc200027782 \h </w:instrText>
        </w:r>
        <w:r>
          <w:rPr>
            <w:noProof/>
            <w:webHidden/>
          </w:rPr>
        </w:r>
        <w:r>
          <w:rPr>
            <w:noProof/>
            <w:webHidden/>
          </w:rPr>
          <w:fldChar w:fldCharType="separate"/>
        </w:r>
        <w:r>
          <w:rPr>
            <w:noProof/>
            <w:webHidden/>
          </w:rPr>
          <w:t>14</w:t>
        </w:r>
        <w:r>
          <w:rPr>
            <w:noProof/>
            <w:webHidden/>
          </w:rPr>
          <w:fldChar w:fldCharType="end"/>
        </w:r>
      </w:hyperlink>
    </w:p>
    <w:p w14:paraId="5CA3CB49" w14:textId="7593E305" w:rsidR="007527A2" w:rsidRDefault="007527A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83" w:history="1">
        <w:r w:rsidRPr="00BB6326">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BB6326">
          <w:rPr>
            <w:rStyle w:val="Hiperveza"/>
            <w:noProof/>
          </w:rPr>
          <w:t>Komunikacija s naručiteljem</w:t>
        </w:r>
        <w:r>
          <w:rPr>
            <w:noProof/>
            <w:webHidden/>
          </w:rPr>
          <w:tab/>
        </w:r>
        <w:r>
          <w:rPr>
            <w:noProof/>
            <w:webHidden/>
          </w:rPr>
          <w:fldChar w:fldCharType="begin"/>
        </w:r>
        <w:r>
          <w:rPr>
            <w:noProof/>
            <w:webHidden/>
          </w:rPr>
          <w:instrText xml:space="preserve"> PAGEREF _Toc200027783 \h </w:instrText>
        </w:r>
        <w:r>
          <w:rPr>
            <w:noProof/>
            <w:webHidden/>
          </w:rPr>
        </w:r>
        <w:r>
          <w:rPr>
            <w:noProof/>
            <w:webHidden/>
          </w:rPr>
          <w:fldChar w:fldCharType="separate"/>
        </w:r>
        <w:r>
          <w:rPr>
            <w:noProof/>
            <w:webHidden/>
          </w:rPr>
          <w:t>14</w:t>
        </w:r>
        <w:r>
          <w:rPr>
            <w:noProof/>
            <w:webHidden/>
          </w:rPr>
          <w:fldChar w:fldCharType="end"/>
        </w:r>
      </w:hyperlink>
    </w:p>
    <w:p w14:paraId="12BA98F2" w14:textId="55BF3275" w:rsidR="007527A2" w:rsidRDefault="007527A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00027784" w:history="1">
        <w:r w:rsidRPr="00BB6326">
          <w:rPr>
            <w:rStyle w:val="Hiperveza"/>
            <w:noProof/>
          </w:rPr>
          <w:t>PRILOG I. Ponudbeni list</w:t>
        </w:r>
        <w:r>
          <w:rPr>
            <w:noProof/>
            <w:webHidden/>
          </w:rPr>
          <w:tab/>
        </w:r>
        <w:r>
          <w:rPr>
            <w:noProof/>
            <w:webHidden/>
          </w:rPr>
          <w:fldChar w:fldCharType="begin"/>
        </w:r>
        <w:r>
          <w:rPr>
            <w:noProof/>
            <w:webHidden/>
          </w:rPr>
          <w:instrText xml:space="preserve"> PAGEREF _Toc200027784 \h </w:instrText>
        </w:r>
        <w:r>
          <w:rPr>
            <w:noProof/>
            <w:webHidden/>
          </w:rPr>
        </w:r>
        <w:r>
          <w:rPr>
            <w:noProof/>
            <w:webHidden/>
          </w:rPr>
          <w:fldChar w:fldCharType="separate"/>
        </w:r>
        <w:r>
          <w:rPr>
            <w:noProof/>
            <w:webHidden/>
          </w:rPr>
          <w:t>15</w:t>
        </w:r>
        <w:r>
          <w:rPr>
            <w:noProof/>
            <w:webHidden/>
          </w:rPr>
          <w:fldChar w:fldCharType="end"/>
        </w:r>
      </w:hyperlink>
    </w:p>
    <w:p w14:paraId="1B8A4532" w14:textId="41C8F15B" w:rsidR="007527A2" w:rsidRDefault="007527A2">
      <w:pPr>
        <w:pStyle w:val="Sadraj2"/>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00027785" w:history="1">
        <w:r w:rsidRPr="00BB6326">
          <w:rPr>
            <w:rStyle w:val="Hiperveza"/>
            <w:noProof/>
          </w:rPr>
          <w:t>Dodatak Ponudbenom listu</w:t>
        </w:r>
        <w:r>
          <w:rPr>
            <w:noProof/>
            <w:webHidden/>
          </w:rPr>
          <w:tab/>
        </w:r>
        <w:r>
          <w:rPr>
            <w:noProof/>
            <w:webHidden/>
          </w:rPr>
          <w:fldChar w:fldCharType="begin"/>
        </w:r>
        <w:r>
          <w:rPr>
            <w:noProof/>
            <w:webHidden/>
          </w:rPr>
          <w:instrText xml:space="preserve"> PAGEREF _Toc200027785 \h </w:instrText>
        </w:r>
        <w:r>
          <w:rPr>
            <w:noProof/>
            <w:webHidden/>
          </w:rPr>
        </w:r>
        <w:r>
          <w:rPr>
            <w:noProof/>
            <w:webHidden/>
          </w:rPr>
          <w:fldChar w:fldCharType="separate"/>
        </w:r>
        <w:r>
          <w:rPr>
            <w:noProof/>
            <w:webHidden/>
          </w:rPr>
          <w:t>17</w:t>
        </w:r>
        <w:r>
          <w:rPr>
            <w:noProof/>
            <w:webHidden/>
          </w:rPr>
          <w:fldChar w:fldCharType="end"/>
        </w:r>
      </w:hyperlink>
    </w:p>
    <w:p w14:paraId="228D5B5E" w14:textId="30A97C95" w:rsidR="007527A2" w:rsidRDefault="007527A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00027786" w:history="1">
        <w:r w:rsidRPr="00BB6326">
          <w:rPr>
            <w:rStyle w:val="Hiperveza"/>
            <w:noProof/>
            <w:lang w:eastAsia="hr-HR"/>
          </w:rPr>
          <w:t xml:space="preserve">PRILOG II. </w:t>
        </w:r>
        <w:r w:rsidRPr="00BB6326">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_Toc200027786 \h </w:instrText>
        </w:r>
        <w:r>
          <w:rPr>
            <w:noProof/>
            <w:webHidden/>
          </w:rPr>
        </w:r>
        <w:r>
          <w:rPr>
            <w:noProof/>
            <w:webHidden/>
          </w:rPr>
          <w:fldChar w:fldCharType="separate"/>
        </w:r>
        <w:r>
          <w:rPr>
            <w:noProof/>
            <w:webHidden/>
          </w:rPr>
          <w:t>18</w:t>
        </w:r>
        <w:r>
          <w:rPr>
            <w:noProof/>
            <w:webHidden/>
          </w:rPr>
          <w:fldChar w:fldCharType="end"/>
        </w:r>
      </w:hyperlink>
    </w:p>
    <w:p w14:paraId="23F6F493" w14:textId="08C45697" w:rsidR="007527A2" w:rsidRDefault="007527A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00027787" w:history="1">
        <w:r w:rsidRPr="00BB6326">
          <w:rPr>
            <w:rStyle w:val="Hiperveza"/>
            <w:noProof/>
            <w:lang w:eastAsia="hr-HR"/>
          </w:rPr>
          <w:t>PRILOG III. Tehničke specifikacije</w:t>
        </w:r>
        <w:r>
          <w:rPr>
            <w:noProof/>
            <w:webHidden/>
          </w:rPr>
          <w:tab/>
        </w:r>
        <w:r>
          <w:rPr>
            <w:noProof/>
            <w:webHidden/>
          </w:rPr>
          <w:fldChar w:fldCharType="begin"/>
        </w:r>
        <w:r>
          <w:rPr>
            <w:noProof/>
            <w:webHidden/>
          </w:rPr>
          <w:instrText xml:space="preserve"> PAGEREF _Toc200027787 \h </w:instrText>
        </w:r>
        <w:r>
          <w:rPr>
            <w:noProof/>
            <w:webHidden/>
          </w:rPr>
        </w:r>
        <w:r>
          <w:rPr>
            <w:noProof/>
            <w:webHidden/>
          </w:rPr>
          <w:fldChar w:fldCharType="separate"/>
        </w:r>
        <w:r>
          <w:rPr>
            <w:noProof/>
            <w:webHidden/>
          </w:rPr>
          <w:t>20</w:t>
        </w:r>
        <w:r>
          <w:rPr>
            <w:noProof/>
            <w:webHidden/>
          </w:rPr>
          <w:fldChar w:fldCharType="end"/>
        </w:r>
      </w:hyperlink>
    </w:p>
    <w:p w14:paraId="182A32F2" w14:textId="5411738F" w:rsidR="00817B03" w:rsidRPr="00BF0DBA"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200027741"/>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2DE89305" w14:textId="77777777" w:rsidR="003B6904" w:rsidRPr="00865B0C" w:rsidRDefault="004E5452" w:rsidP="0023389E">
      <w:pPr>
        <w:pStyle w:val="Naslov2"/>
        <w:numPr>
          <w:ilvl w:val="1"/>
          <w:numId w:val="5"/>
        </w:numPr>
        <w:spacing w:before="120" w:line="240" w:lineRule="auto"/>
        <w:rPr>
          <w:szCs w:val="24"/>
        </w:rPr>
      </w:pPr>
      <w:bookmarkStart w:id="8" w:name="_Toc200027742"/>
      <w:bookmarkEnd w:id="1"/>
      <w:bookmarkEnd w:id="2"/>
      <w:r w:rsidRPr="00BD7610">
        <w:rPr>
          <w:szCs w:val="24"/>
        </w:rPr>
        <w:t>Podaci o naručitelju</w:t>
      </w:r>
      <w:bookmarkEnd w:id="8"/>
    </w:p>
    <w:p w14:paraId="5EE995FB" w14:textId="2ED10340"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1F511A63" w14:textId="27B5E791" w:rsidR="006E6AC5" w:rsidRPr="00BD7610"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r w:rsidR="008C24CF" w:rsidRPr="00BD7610">
        <w:rPr>
          <w:rFonts w:ascii="Times New Roman" w:hAnsi="Times New Roman"/>
          <w:sz w:val="24"/>
          <w:szCs w:val="24"/>
        </w:rPr>
        <w:t>.</w:t>
      </w:r>
    </w:p>
    <w:p w14:paraId="056E0170" w14:textId="77777777" w:rsidR="00865E21" w:rsidRPr="00BD7610"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200027743"/>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6839E560" w14:textId="072021A7" w:rsidR="007315A3" w:rsidRPr="007315A3" w:rsidRDefault="007315A3" w:rsidP="007315A3">
      <w:pPr>
        <w:spacing w:before="120" w:after="0" w:line="240" w:lineRule="auto"/>
        <w:jc w:val="both"/>
        <w:rPr>
          <w:rFonts w:ascii="Times New Roman" w:hAnsi="Times New Roman"/>
          <w:sz w:val="24"/>
          <w:szCs w:val="24"/>
        </w:rPr>
      </w:pPr>
      <w:r w:rsidRPr="007315A3">
        <w:rPr>
          <w:rFonts w:ascii="Times New Roman" w:hAnsi="Times New Roman"/>
          <w:sz w:val="24"/>
          <w:szCs w:val="24"/>
        </w:rPr>
        <w:t xml:space="preserve">Upravni odjel za proračun i javnu nabavu, </w:t>
      </w:r>
      <w:r w:rsidR="00D542E7" w:rsidRPr="008C7642">
        <w:rPr>
          <w:rFonts w:ascii="Times New Roman" w:hAnsi="Times New Roman"/>
          <w:sz w:val="24"/>
          <w:szCs w:val="24"/>
        </w:rPr>
        <w:t>Marina Ivančević</w:t>
      </w:r>
      <w:r w:rsidR="00F63CEC">
        <w:rPr>
          <w:rFonts w:ascii="Times New Roman" w:hAnsi="Times New Roman"/>
          <w:sz w:val="24"/>
          <w:szCs w:val="24"/>
        </w:rPr>
        <w:t xml:space="preserve"> i Valentina Kovačić Šimek </w:t>
      </w:r>
    </w:p>
    <w:p w14:paraId="10217CDA" w14:textId="23EDC645"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FBF7D07" w14:textId="7D76031B"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broj telefona: 042/ 390 531</w:t>
      </w:r>
    </w:p>
    <w:p w14:paraId="202C5A79"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Internetska adresa: www.varazdinska-zupanija.hr</w:t>
      </w:r>
    </w:p>
    <w:p w14:paraId="6097A135" w14:textId="0A672A63" w:rsidR="00260BCF"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E-mail: </w:t>
      </w:r>
      <w:r w:rsidR="00624816">
        <w:rPr>
          <w:rFonts w:ascii="Times New Roman" w:hAnsi="Times New Roman"/>
          <w:sz w:val="24"/>
          <w:szCs w:val="24"/>
        </w:rPr>
        <w:t>nabava</w:t>
      </w:r>
      <w:r w:rsidRPr="008C7642">
        <w:rPr>
          <w:rFonts w:ascii="Times New Roman" w:hAnsi="Times New Roman"/>
          <w:sz w:val="24"/>
          <w:szCs w:val="24"/>
        </w:rPr>
        <w:t>@vzz.hr</w:t>
      </w:r>
    </w:p>
    <w:p w14:paraId="34105282" w14:textId="3B56B45E" w:rsidR="0098164C"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2416CD">
        <w:rPr>
          <w:rFonts w:ascii="Times New Roman" w:hAnsi="Times New Roman"/>
          <w:sz w:val="24"/>
          <w:szCs w:val="24"/>
        </w:rPr>
        <w:t>P</w:t>
      </w:r>
      <w:r w:rsidR="00F34E3D">
        <w:rPr>
          <w:rFonts w:ascii="Times New Roman" w:hAnsi="Times New Roman"/>
          <w:sz w:val="24"/>
          <w:szCs w:val="24"/>
        </w:rPr>
        <w:t>oziv</w:t>
      </w:r>
      <w:r w:rsidR="002416CD">
        <w:rPr>
          <w:rFonts w:ascii="Times New Roman" w:hAnsi="Times New Roman"/>
          <w:sz w:val="24"/>
          <w:szCs w:val="24"/>
        </w:rPr>
        <w:t xml:space="preserve"> na dostavu ponuda (dalje u tekstu: „Poziv“)</w:t>
      </w:r>
      <w:r w:rsidRPr="00383462">
        <w:rPr>
          <w:rFonts w:ascii="Times New Roman" w:hAnsi="Times New Roman"/>
          <w:sz w:val="24"/>
          <w:szCs w:val="24"/>
        </w:rPr>
        <w:t xml:space="preserve">. Naručitelj će odgovor </w:t>
      </w:r>
      <w:r w:rsidR="004C16C5">
        <w:rPr>
          <w:rFonts w:ascii="Times New Roman" w:hAnsi="Times New Roman"/>
          <w:sz w:val="24"/>
          <w:szCs w:val="24"/>
        </w:rPr>
        <w:t>objaviti</w:t>
      </w:r>
      <w:r w:rsidRPr="00383462">
        <w:rPr>
          <w:rFonts w:ascii="Times New Roman" w:hAnsi="Times New Roman"/>
          <w:sz w:val="24"/>
          <w:szCs w:val="24"/>
        </w:rPr>
        <w:t xml:space="preserve"> na isti način kao i </w:t>
      </w:r>
      <w:r w:rsidR="007315A3">
        <w:rPr>
          <w:rFonts w:ascii="Times New Roman" w:hAnsi="Times New Roman"/>
          <w:sz w:val="24"/>
          <w:szCs w:val="24"/>
        </w:rPr>
        <w:t xml:space="preserve">osnovni </w:t>
      </w:r>
      <w:r w:rsidR="002416CD">
        <w:rPr>
          <w:rFonts w:ascii="Times New Roman" w:hAnsi="Times New Roman"/>
          <w:sz w:val="24"/>
          <w:szCs w:val="24"/>
        </w:rPr>
        <w:t>P</w:t>
      </w:r>
      <w:r w:rsidR="00F34E3D">
        <w:rPr>
          <w:rFonts w:ascii="Times New Roman" w:hAnsi="Times New Roman"/>
          <w:sz w:val="24"/>
          <w:szCs w:val="24"/>
        </w:rPr>
        <w:t>oziv</w:t>
      </w:r>
      <w:r w:rsidRPr="00383462">
        <w:rPr>
          <w:rFonts w:ascii="Times New Roman" w:hAnsi="Times New Roman"/>
          <w:sz w:val="24"/>
          <w:szCs w:val="24"/>
        </w:rPr>
        <w:t>.</w:t>
      </w:r>
    </w:p>
    <w:p w14:paraId="5DFA5E85" w14:textId="3E19554B" w:rsidR="0098164C" w:rsidRPr="0023389E" w:rsidRDefault="0098164C" w:rsidP="0023389E">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2416CD">
        <w:rPr>
          <w:sz w:val="24"/>
          <w:szCs w:val="24"/>
          <w:lang w:val="hr-HR"/>
        </w:rPr>
        <w:t>P</w:t>
      </w:r>
      <w:r w:rsidR="00F34E3D">
        <w:rPr>
          <w:sz w:val="24"/>
          <w:szCs w:val="24"/>
          <w:lang w:val="hr-HR"/>
        </w:rPr>
        <w:t>oziv</w:t>
      </w:r>
      <w:r>
        <w:rPr>
          <w:sz w:val="24"/>
          <w:szCs w:val="24"/>
        </w:rPr>
        <w:t xml:space="preserve">. </w:t>
      </w:r>
      <w:r w:rsidRPr="00383462">
        <w:rPr>
          <w:sz w:val="24"/>
          <w:szCs w:val="24"/>
        </w:rPr>
        <w:t xml:space="preserve">Naručitelj će </w:t>
      </w:r>
      <w:r>
        <w:rPr>
          <w:sz w:val="24"/>
          <w:szCs w:val="24"/>
        </w:rPr>
        <w:t xml:space="preserve">izmjenu </w:t>
      </w:r>
      <w:r w:rsidR="00F34E3D">
        <w:rPr>
          <w:sz w:val="24"/>
          <w:szCs w:val="24"/>
          <w:lang w:val="hr-HR"/>
        </w:rPr>
        <w:t>poziva</w:t>
      </w:r>
      <w:r w:rsidRPr="00383462">
        <w:rPr>
          <w:sz w:val="24"/>
          <w:szCs w:val="24"/>
        </w:rPr>
        <w:t xml:space="preserve"> </w:t>
      </w:r>
      <w:r w:rsidR="004C16C5">
        <w:rPr>
          <w:sz w:val="24"/>
          <w:szCs w:val="24"/>
          <w:lang w:val="hr-HR"/>
        </w:rPr>
        <w:t>objaviti</w:t>
      </w:r>
      <w:r w:rsidRPr="00383462">
        <w:rPr>
          <w:sz w:val="24"/>
          <w:szCs w:val="24"/>
        </w:rPr>
        <w:t xml:space="preserve"> na isti način kao i </w:t>
      </w:r>
      <w:r w:rsidR="007A2E75">
        <w:rPr>
          <w:sz w:val="24"/>
          <w:szCs w:val="24"/>
          <w:lang w:val="hr-HR"/>
        </w:rPr>
        <w:t xml:space="preserve">osnovni </w:t>
      </w:r>
      <w:r w:rsidR="002416CD">
        <w:rPr>
          <w:sz w:val="24"/>
          <w:szCs w:val="24"/>
          <w:lang w:val="hr-HR"/>
        </w:rPr>
        <w:t>P</w:t>
      </w:r>
      <w:r w:rsidR="00F34E3D">
        <w:rPr>
          <w:sz w:val="24"/>
          <w:szCs w:val="24"/>
          <w:lang w:val="hr-HR"/>
        </w:rPr>
        <w:t>oziv</w:t>
      </w:r>
      <w:r w:rsidRPr="00383462">
        <w:rPr>
          <w:sz w:val="24"/>
          <w:szCs w:val="24"/>
        </w:rPr>
        <w:t>.</w:t>
      </w:r>
    </w:p>
    <w:p w14:paraId="16F5C296" w14:textId="283634CE" w:rsidR="00544E50" w:rsidRPr="0023389E" w:rsidRDefault="00E22124" w:rsidP="0023389E">
      <w:pPr>
        <w:pStyle w:val="Tijeloteksta"/>
        <w:numPr>
          <w:ilvl w:val="1"/>
          <w:numId w:val="5"/>
        </w:numPr>
        <w:spacing w:before="120" w:after="0" w:line="240" w:lineRule="auto"/>
        <w:rPr>
          <w:rStyle w:val="Naslov2Char"/>
          <w:b w:val="0"/>
          <w:bCs w:val="0"/>
          <w:szCs w:val="24"/>
          <w:lang w:val="hr-HR"/>
        </w:rPr>
      </w:pPr>
      <w:bookmarkStart w:id="22" w:name="_Toc200027744"/>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FE1D40">
        <w:rPr>
          <w:sz w:val="24"/>
          <w:szCs w:val="24"/>
          <w:lang w:val="hr-HR"/>
        </w:rPr>
        <w:t>9</w:t>
      </w:r>
      <w:r w:rsidR="00F34E3D">
        <w:rPr>
          <w:sz w:val="24"/>
          <w:szCs w:val="24"/>
          <w:lang w:val="hr-HR"/>
        </w:rPr>
        <w:t xml:space="preserve">. </w:t>
      </w:r>
      <w:r w:rsidR="00FE1D40">
        <w:rPr>
          <w:sz w:val="24"/>
          <w:szCs w:val="24"/>
          <w:lang w:val="hr-HR"/>
        </w:rPr>
        <w:t>studenog</w:t>
      </w:r>
      <w:r w:rsidR="00F34E3D">
        <w:rPr>
          <w:sz w:val="24"/>
          <w:szCs w:val="24"/>
          <w:lang w:val="hr-HR"/>
        </w:rPr>
        <w:t xml:space="preserve"> 20</w:t>
      </w:r>
      <w:r w:rsidR="00D82936">
        <w:rPr>
          <w:sz w:val="24"/>
          <w:szCs w:val="24"/>
          <w:lang w:val="hr-HR"/>
        </w:rPr>
        <w:t>22</w:t>
      </w:r>
      <w:r w:rsidR="007E5D59">
        <w:rPr>
          <w:sz w:val="24"/>
          <w:szCs w:val="24"/>
          <w:lang w:val="hr-HR"/>
        </w:rPr>
        <w:t>. godine</w:t>
      </w:r>
      <w:r w:rsidR="00FE1D40">
        <w:rPr>
          <w:sz w:val="24"/>
          <w:szCs w:val="24"/>
          <w:lang w:val="hr-HR"/>
        </w:rPr>
        <w:t xml:space="preserve"> (</w:t>
      </w:r>
      <w:r w:rsidR="00FE1D40">
        <w:t>"Službeni vjesnik Varaždinske županije" br. 110/22</w:t>
      </w:r>
      <w:r w:rsidR="00FE1D40" w:rsidRPr="00BD7610">
        <w:rPr>
          <w:sz w:val="24"/>
          <w:szCs w:val="24"/>
          <w:lang w:val="hr-HR"/>
        </w:rPr>
        <w:t>.</w:t>
      </w:r>
      <w:r w:rsidR="00FE1D40">
        <w:rPr>
          <w:sz w:val="24"/>
          <w:szCs w:val="24"/>
          <w:lang w:val="hr-HR"/>
        </w:rPr>
        <w:t>)</w:t>
      </w:r>
      <w:r w:rsidR="00CF3F20" w:rsidRPr="00BD7610">
        <w:rPr>
          <w:sz w:val="24"/>
          <w:szCs w:val="24"/>
          <w:lang w:val="hr-HR"/>
        </w:rPr>
        <w:t>.</w:t>
      </w:r>
      <w:bookmarkStart w:id="23" w:name="_Toc323812649"/>
      <w:bookmarkStart w:id="24" w:name="_Toc323813765"/>
      <w:bookmarkStart w:id="25" w:name="_Toc324147768"/>
      <w:bookmarkStart w:id="26" w:name="_Toc324148051"/>
      <w:bookmarkStart w:id="27" w:name="_Toc324149990"/>
    </w:p>
    <w:p w14:paraId="64B9E80F" w14:textId="7ADB5F1A" w:rsidR="00BF0DBA" w:rsidRPr="0023389E"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8" w:name="_Toc200027745"/>
      <w:r w:rsidRPr="0008505A">
        <w:rPr>
          <w:rStyle w:val="Naslov2Char"/>
          <w:szCs w:val="24"/>
        </w:rPr>
        <w:t>Procijenjena vrijednost nabave</w:t>
      </w:r>
      <w:bookmarkEnd w:id="23"/>
      <w:bookmarkEnd w:id="24"/>
      <w:bookmarkEnd w:id="25"/>
      <w:bookmarkEnd w:id="26"/>
      <w:bookmarkEnd w:id="27"/>
      <w:bookmarkEnd w:id="28"/>
      <w:r w:rsidRPr="0008505A">
        <w:rPr>
          <w:rFonts w:ascii="Times New Roman" w:hAnsi="Times New Roman"/>
          <w:sz w:val="24"/>
          <w:szCs w:val="24"/>
        </w:rPr>
        <w:t xml:space="preserve">: </w:t>
      </w:r>
      <w:r w:rsidR="002416CD">
        <w:rPr>
          <w:rFonts w:ascii="Times New Roman" w:hAnsi="Times New Roman"/>
          <w:sz w:val="24"/>
          <w:szCs w:val="24"/>
        </w:rPr>
        <w:t>21</w:t>
      </w:r>
      <w:r w:rsidR="00F63CEC">
        <w:rPr>
          <w:rFonts w:ascii="Times New Roman" w:hAnsi="Times New Roman"/>
          <w:sz w:val="24"/>
          <w:szCs w:val="24"/>
        </w:rPr>
        <w:t>.000</w:t>
      </w:r>
      <w:r w:rsidR="00BE2784" w:rsidRPr="0008505A">
        <w:rPr>
          <w:rFonts w:ascii="Times New Roman" w:hAnsi="Times New Roman"/>
          <w:sz w:val="24"/>
          <w:szCs w:val="24"/>
        </w:rPr>
        <w:t>,00</w:t>
      </w:r>
      <w:r w:rsidR="006F63DD" w:rsidRPr="0008505A">
        <w:rPr>
          <w:rFonts w:ascii="Times New Roman" w:hAnsi="Times New Roman"/>
          <w:sz w:val="24"/>
          <w:szCs w:val="24"/>
        </w:rPr>
        <w:t xml:space="preserve"> </w:t>
      </w:r>
      <w:r w:rsidR="004C1B73">
        <w:rPr>
          <w:rFonts w:ascii="Times New Roman" w:hAnsi="Times New Roman"/>
          <w:sz w:val="24"/>
          <w:szCs w:val="24"/>
        </w:rPr>
        <w:t>€</w:t>
      </w:r>
      <w:r w:rsidR="006F63DD" w:rsidRPr="0008505A">
        <w:rPr>
          <w:rFonts w:ascii="Times New Roman" w:hAnsi="Times New Roman"/>
          <w:sz w:val="24"/>
          <w:szCs w:val="24"/>
        </w:rPr>
        <w:t xml:space="preserve"> </w:t>
      </w:r>
      <w:r w:rsidR="00717575" w:rsidRPr="0008505A">
        <w:rPr>
          <w:rFonts w:ascii="Times New Roman" w:hAnsi="Times New Roman"/>
          <w:sz w:val="24"/>
          <w:szCs w:val="24"/>
        </w:rPr>
        <w:t>bez PDV-a</w:t>
      </w:r>
      <w:r w:rsidR="006F63DD" w:rsidRPr="0008505A">
        <w:rPr>
          <w:rFonts w:ascii="Times New Roman" w:hAnsi="Times New Roman"/>
          <w:sz w:val="24"/>
          <w:szCs w:val="24"/>
        </w:rPr>
        <w:t>.</w:t>
      </w:r>
    </w:p>
    <w:p w14:paraId="4B0863B0" w14:textId="77777777" w:rsidR="00A2602A" w:rsidRPr="00BF0DBA"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200027746"/>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p>
    <w:p w14:paraId="1BE5216B" w14:textId="739359B8" w:rsidR="002E4721" w:rsidRPr="005F33BD" w:rsidRDefault="00856AD5" w:rsidP="00A2602A">
      <w:pPr>
        <w:spacing w:before="120" w:after="0" w:line="240" w:lineRule="auto"/>
        <w:rPr>
          <w:rFonts w:ascii="Times New Roman" w:hAnsi="Times New Roman"/>
          <w:sz w:val="24"/>
          <w:szCs w:val="24"/>
        </w:rPr>
      </w:pPr>
      <w:r w:rsidRPr="00D34790">
        <w:rPr>
          <w:rFonts w:ascii="Times New Roman" w:hAnsi="Times New Roman"/>
          <w:sz w:val="24"/>
          <w:szCs w:val="24"/>
        </w:rPr>
        <w:t xml:space="preserve">Ugovor o </w:t>
      </w:r>
      <w:r w:rsidR="005E1213">
        <w:rPr>
          <w:rFonts w:ascii="Times New Roman" w:hAnsi="Times New Roman"/>
          <w:sz w:val="24"/>
          <w:szCs w:val="24"/>
        </w:rPr>
        <w:t>pružanju usluge i isporuci robe</w:t>
      </w:r>
      <w:r w:rsidRPr="00D34790">
        <w:rPr>
          <w:rFonts w:ascii="Times New Roman" w:hAnsi="Times New Roman"/>
          <w:sz w:val="24"/>
          <w:szCs w:val="24"/>
        </w:rPr>
        <w:t>.</w:t>
      </w:r>
      <w:r w:rsidR="000016B3" w:rsidRPr="00D34790">
        <w:rPr>
          <w:rFonts w:ascii="Times New Roman" w:hAnsi="Times New Roman"/>
          <w:sz w:val="24"/>
          <w:szCs w:val="24"/>
        </w:rPr>
        <w:t xml:space="preserve"> Ugovor se sklapa na </w:t>
      </w:r>
      <w:r w:rsidR="0069595F" w:rsidRPr="00D34790">
        <w:rPr>
          <w:rFonts w:ascii="Times New Roman" w:hAnsi="Times New Roman"/>
          <w:sz w:val="24"/>
          <w:szCs w:val="24"/>
        </w:rPr>
        <w:t xml:space="preserve">rok </w:t>
      </w:r>
      <w:r w:rsidR="005E1213">
        <w:rPr>
          <w:rFonts w:ascii="Times New Roman" w:hAnsi="Times New Roman"/>
          <w:sz w:val="24"/>
          <w:szCs w:val="24"/>
        </w:rPr>
        <w:t>od 24 mjeseca</w:t>
      </w:r>
      <w:r w:rsidR="002D244E" w:rsidRPr="00D34790">
        <w:rPr>
          <w:rFonts w:ascii="Times New Roman" w:hAnsi="Times New Roman"/>
          <w:sz w:val="24"/>
          <w:szCs w:val="24"/>
        </w:rPr>
        <w:t>.</w:t>
      </w:r>
    </w:p>
    <w:p w14:paraId="403FCE7A"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6AE0F888" w14:textId="77777777" w:rsidR="00865E21" w:rsidRPr="00BD7610" w:rsidRDefault="00313347" w:rsidP="00366189">
      <w:pPr>
        <w:pStyle w:val="Naslov1"/>
        <w:numPr>
          <w:ilvl w:val="0"/>
          <w:numId w:val="5"/>
        </w:numPr>
        <w:spacing w:before="0" w:line="240" w:lineRule="auto"/>
        <w:rPr>
          <w:szCs w:val="24"/>
        </w:rPr>
      </w:pPr>
      <w:bookmarkStart w:id="42" w:name="_Toc200027747"/>
      <w:bookmarkEnd w:id="35"/>
      <w:bookmarkEnd w:id="36"/>
      <w:bookmarkEnd w:id="37"/>
      <w:bookmarkEnd w:id="38"/>
      <w:bookmarkEnd w:id="39"/>
      <w:bookmarkEnd w:id="40"/>
      <w:bookmarkEnd w:id="41"/>
      <w:r w:rsidRPr="00BD7610">
        <w:rPr>
          <w:szCs w:val="24"/>
        </w:rPr>
        <w:t>PODACI O PREDMETU NABAVE</w:t>
      </w:r>
      <w:bookmarkEnd w:id="42"/>
      <w:r w:rsidR="00865E21" w:rsidRPr="00BD7610">
        <w:rPr>
          <w:szCs w:val="24"/>
        </w:rPr>
        <w:t xml:space="preserve"> </w:t>
      </w:r>
    </w:p>
    <w:p w14:paraId="53AB6DEB" w14:textId="77777777" w:rsidR="006E6AC5" w:rsidRPr="00BD7610" w:rsidRDefault="007300D6" w:rsidP="007315A3">
      <w:pPr>
        <w:pStyle w:val="Naslov2"/>
        <w:numPr>
          <w:ilvl w:val="1"/>
          <w:numId w:val="5"/>
        </w:numPr>
        <w:spacing w:before="120" w:line="240" w:lineRule="auto"/>
        <w:rPr>
          <w:szCs w:val="24"/>
        </w:rPr>
      </w:pPr>
      <w:bookmarkStart w:id="43" w:name="_Toc323813768"/>
      <w:bookmarkStart w:id="44" w:name="_Toc324147771"/>
      <w:bookmarkStart w:id="45" w:name="_Toc324148054"/>
      <w:bookmarkStart w:id="46" w:name="_Toc324149993"/>
      <w:bookmarkStart w:id="47" w:name="_Toc200027748"/>
      <w:r w:rsidRPr="00BD7610">
        <w:rPr>
          <w:szCs w:val="24"/>
        </w:rPr>
        <w:t>Predmet nabave</w:t>
      </w:r>
      <w:bookmarkEnd w:id="43"/>
      <w:bookmarkEnd w:id="44"/>
      <w:bookmarkEnd w:id="45"/>
      <w:bookmarkEnd w:id="46"/>
      <w:bookmarkEnd w:id="47"/>
    </w:p>
    <w:p w14:paraId="72A4BB97" w14:textId="2EFAFBA1" w:rsidR="00F45635" w:rsidRDefault="005E1213" w:rsidP="00AD0469">
      <w:pPr>
        <w:spacing w:before="120" w:after="0" w:line="240" w:lineRule="auto"/>
        <w:jc w:val="both"/>
        <w:rPr>
          <w:rFonts w:ascii="Times New Roman" w:hAnsi="Times New Roman"/>
          <w:sz w:val="24"/>
          <w:szCs w:val="24"/>
        </w:rPr>
      </w:pPr>
      <w:bookmarkStart w:id="48" w:name="_Toc211731133"/>
      <w:bookmarkStart w:id="49" w:name="_Toc323802885"/>
      <w:bookmarkStart w:id="50" w:name="_Toc323812652"/>
      <w:bookmarkStart w:id="51" w:name="_Toc323813769"/>
      <w:bookmarkStart w:id="52" w:name="_Toc324147772"/>
      <w:bookmarkStart w:id="53" w:name="_Toc324148055"/>
      <w:bookmarkStart w:id="54" w:name="_Toc324149994"/>
      <w:r>
        <w:rPr>
          <w:rFonts w:ascii="Times New Roman" w:hAnsi="Times New Roman"/>
          <w:sz w:val="24"/>
          <w:szCs w:val="24"/>
        </w:rPr>
        <w:t xml:space="preserve">Predmet nabave čine </w:t>
      </w:r>
      <w:r w:rsidR="0050638D">
        <w:rPr>
          <w:rFonts w:ascii="Times New Roman" w:hAnsi="Times New Roman"/>
          <w:sz w:val="24"/>
          <w:szCs w:val="24"/>
        </w:rPr>
        <w:t>4</w:t>
      </w:r>
      <w:r>
        <w:rPr>
          <w:rFonts w:ascii="Times New Roman" w:hAnsi="Times New Roman"/>
          <w:sz w:val="24"/>
          <w:szCs w:val="24"/>
        </w:rPr>
        <w:t xml:space="preserve">2 tablet računala i </w:t>
      </w:r>
      <w:r w:rsidR="0050638D" w:rsidRPr="002416CD">
        <w:rPr>
          <w:rFonts w:ascii="Times New Roman" w:hAnsi="Times New Roman"/>
          <w:sz w:val="24"/>
          <w:szCs w:val="24"/>
        </w:rPr>
        <w:t>50</w:t>
      </w:r>
      <w:r w:rsidR="00F63CEC">
        <w:rPr>
          <w:rFonts w:ascii="Times New Roman" w:hAnsi="Times New Roman"/>
          <w:sz w:val="24"/>
          <w:szCs w:val="24"/>
        </w:rPr>
        <w:t xml:space="preserve"> </w:t>
      </w:r>
      <w:r>
        <w:rPr>
          <w:rFonts w:ascii="Times New Roman" w:hAnsi="Times New Roman"/>
          <w:sz w:val="24"/>
          <w:szCs w:val="24"/>
        </w:rPr>
        <w:t xml:space="preserve">usluga podatkovnog prometa u razdoblju od 24 mjeseca, </w:t>
      </w:r>
      <w:r w:rsidR="002D244E">
        <w:rPr>
          <w:rFonts w:ascii="Times New Roman" w:hAnsi="Times New Roman"/>
          <w:sz w:val="24"/>
          <w:szCs w:val="24"/>
        </w:rPr>
        <w:t>prema tehničkim</w:t>
      </w:r>
      <w:r w:rsidR="0050638D">
        <w:rPr>
          <w:rFonts w:ascii="Times New Roman" w:hAnsi="Times New Roman"/>
          <w:sz w:val="24"/>
          <w:szCs w:val="24"/>
        </w:rPr>
        <w:t xml:space="preserve"> </w:t>
      </w:r>
      <w:r w:rsidR="002D244E">
        <w:rPr>
          <w:rFonts w:ascii="Times New Roman" w:hAnsi="Times New Roman"/>
          <w:sz w:val="24"/>
          <w:szCs w:val="24"/>
        </w:rPr>
        <w:t>specifikacijama iz Poziva</w:t>
      </w:r>
      <w:r w:rsidR="002416CD">
        <w:rPr>
          <w:rFonts w:ascii="Times New Roman" w:hAnsi="Times New Roman"/>
          <w:sz w:val="24"/>
          <w:szCs w:val="24"/>
        </w:rPr>
        <w:t>.</w:t>
      </w:r>
    </w:p>
    <w:p w14:paraId="34BD8D49" w14:textId="77777777" w:rsidR="00A2602A" w:rsidRPr="00AD0469"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p>
    <w:p w14:paraId="66E2060E" w14:textId="77777777" w:rsidR="00865E21" w:rsidRPr="00BD7610" w:rsidRDefault="00F71E32" w:rsidP="007315A3">
      <w:pPr>
        <w:pStyle w:val="Naslov2"/>
        <w:numPr>
          <w:ilvl w:val="1"/>
          <w:numId w:val="5"/>
        </w:numPr>
        <w:spacing w:before="120"/>
      </w:pPr>
      <w:bookmarkStart w:id="55" w:name="_Toc200027749"/>
      <w:r w:rsidRPr="00BD7610">
        <w:t>V</w:t>
      </w:r>
      <w:r w:rsidR="009776DD" w:rsidRPr="00BD7610">
        <w:t>rsta</w:t>
      </w:r>
      <w:r w:rsidR="000016B3" w:rsidRPr="00BD7610">
        <w:t xml:space="preserve">, kvaliteta i </w:t>
      </w:r>
      <w:r w:rsidRPr="00BD7610">
        <w:t>količina predmeta nabave</w:t>
      </w:r>
      <w:bookmarkEnd w:id="48"/>
      <w:bookmarkEnd w:id="49"/>
      <w:bookmarkEnd w:id="50"/>
      <w:bookmarkEnd w:id="51"/>
      <w:bookmarkEnd w:id="52"/>
      <w:bookmarkEnd w:id="53"/>
      <w:bookmarkEnd w:id="54"/>
      <w:bookmarkEnd w:id="55"/>
    </w:p>
    <w:p w14:paraId="320E763C" w14:textId="18AEC24A" w:rsidR="005E1213" w:rsidRDefault="005E1213" w:rsidP="005E1213">
      <w:pPr>
        <w:spacing w:before="120" w:after="0" w:line="240" w:lineRule="auto"/>
        <w:jc w:val="both"/>
        <w:rPr>
          <w:rFonts w:ascii="Times New Roman" w:hAnsi="Times New Roman"/>
          <w:sz w:val="24"/>
          <w:szCs w:val="24"/>
        </w:rPr>
      </w:pPr>
      <w:bookmarkStart w:id="56" w:name="_Toc323802886"/>
      <w:bookmarkStart w:id="57" w:name="_Toc323812653"/>
      <w:bookmarkStart w:id="58" w:name="_Toc323813770"/>
      <w:bookmarkStart w:id="59" w:name="_Toc324147773"/>
      <w:bookmarkStart w:id="60" w:name="_Toc324148056"/>
      <w:bookmarkStart w:id="61" w:name="_Toc324149995"/>
      <w:r>
        <w:rPr>
          <w:rFonts w:ascii="Times New Roman" w:hAnsi="Times New Roman"/>
          <w:sz w:val="24"/>
          <w:szCs w:val="24"/>
        </w:rPr>
        <w:t>Dopušteno je nuđenje samo cjelokupnog predmeta nabave isključivo prema stavkama iz Tehničkih specifikacija</w:t>
      </w:r>
      <w:r w:rsidR="002B05DE">
        <w:rPr>
          <w:rFonts w:ascii="Times New Roman" w:hAnsi="Times New Roman"/>
          <w:sz w:val="24"/>
          <w:szCs w:val="24"/>
        </w:rPr>
        <w:t xml:space="preserve"> (Prilog III.)</w:t>
      </w:r>
    </w:p>
    <w:p w14:paraId="6FDAB55E" w14:textId="77777777" w:rsidR="005E1213" w:rsidRDefault="005E1213" w:rsidP="005E1213">
      <w:pPr>
        <w:spacing w:before="120" w:after="0" w:line="240" w:lineRule="auto"/>
        <w:jc w:val="both"/>
        <w:rPr>
          <w:rFonts w:ascii="Times New Roman" w:hAnsi="Times New Roman"/>
          <w:sz w:val="24"/>
          <w:szCs w:val="24"/>
        </w:rPr>
      </w:pPr>
      <w:r w:rsidRPr="009F2EF3">
        <w:rPr>
          <w:rFonts w:ascii="Times New Roman" w:hAnsi="Times New Roman"/>
          <w:sz w:val="24"/>
          <w:szCs w:val="24"/>
        </w:rPr>
        <w:t xml:space="preserve">Roba koja se isporučuje mora biti </w:t>
      </w:r>
      <w:r>
        <w:rPr>
          <w:rFonts w:ascii="Times New Roman" w:hAnsi="Times New Roman"/>
          <w:sz w:val="24"/>
          <w:szCs w:val="24"/>
        </w:rPr>
        <w:t xml:space="preserve">novonabavljena, tj. nekorištena, </w:t>
      </w:r>
      <w:r w:rsidRPr="009F2EF3">
        <w:rPr>
          <w:rFonts w:ascii="Times New Roman" w:hAnsi="Times New Roman"/>
          <w:sz w:val="24"/>
          <w:szCs w:val="24"/>
        </w:rPr>
        <w:t xml:space="preserve">sa </w:t>
      </w:r>
      <w:r>
        <w:rPr>
          <w:rFonts w:ascii="Times New Roman" w:hAnsi="Times New Roman"/>
          <w:sz w:val="24"/>
          <w:szCs w:val="24"/>
        </w:rPr>
        <w:t xml:space="preserve">ambalažom i </w:t>
      </w:r>
      <w:r w:rsidRPr="009F2EF3">
        <w:rPr>
          <w:rFonts w:ascii="Times New Roman" w:hAnsi="Times New Roman"/>
          <w:sz w:val="24"/>
          <w:szCs w:val="24"/>
        </w:rPr>
        <w:t>sv</w:t>
      </w:r>
      <w:r>
        <w:rPr>
          <w:rFonts w:ascii="Times New Roman" w:hAnsi="Times New Roman"/>
          <w:sz w:val="24"/>
          <w:szCs w:val="24"/>
        </w:rPr>
        <w:t>om dokumentacijom na hrvatskom jeziku.</w:t>
      </w:r>
    </w:p>
    <w:p w14:paraId="346CC256" w14:textId="6DB8EFBA" w:rsidR="005E1213" w:rsidRPr="00D51062" w:rsidRDefault="005E1213" w:rsidP="005E1213">
      <w:pPr>
        <w:spacing w:before="120" w:after="0" w:line="240" w:lineRule="auto"/>
        <w:jc w:val="both"/>
        <w:rPr>
          <w:rFonts w:ascii="Times New Roman" w:hAnsi="Times New Roman"/>
          <w:sz w:val="24"/>
          <w:szCs w:val="24"/>
        </w:rPr>
      </w:pPr>
      <w:r w:rsidRPr="00D51062">
        <w:rPr>
          <w:rFonts w:ascii="Times New Roman" w:hAnsi="Times New Roman"/>
          <w:sz w:val="24"/>
          <w:szCs w:val="24"/>
        </w:rPr>
        <w:t>Uz ponudu</w:t>
      </w:r>
      <w:r w:rsidR="00CF4177">
        <w:rPr>
          <w:rFonts w:ascii="Times New Roman" w:hAnsi="Times New Roman"/>
          <w:sz w:val="24"/>
          <w:szCs w:val="24"/>
        </w:rPr>
        <w:t>,</w:t>
      </w:r>
      <w:r w:rsidRPr="00D51062">
        <w:rPr>
          <w:rFonts w:ascii="Times New Roman" w:hAnsi="Times New Roman"/>
          <w:sz w:val="24"/>
          <w:szCs w:val="24"/>
        </w:rPr>
        <w:t xml:space="preserve"> ponuditelj je dužan dostaviti i proizvođačke specifikacije robe koju nudi kako bi Naručitelj mogao usporediti odgovora li nuđena roba </w:t>
      </w:r>
      <w:r w:rsidR="00CF4177">
        <w:rPr>
          <w:rFonts w:ascii="Times New Roman" w:hAnsi="Times New Roman"/>
          <w:sz w:val="24"/>
          <w:szCs w:val="24"/>
        </w:rPr>
        <w:t xml:space="preserve">traženoj </w:t>
      </w:r>
      <w:r>
        <w:rPr>
          <w:rFonts w:ascii="Times New Roman" w:hAnsi="Times New Roman"/>
          <w:sz w:val="24"/>
          <w:szCs w:val="24"/>
        </w:rPr>
        <w:t>pozivom</w:t>
      </w:r>
      <w:r w:rsidR="00CF4177">
        <w:rPr>
          <w:rFonts w:ascii="Times New Roman" w:hAnsi="Times New Roman"/>
          <w:sz w:val="24"/>
          <w:szCs w:val="24"/>
        </w:rPr>
        <w:t>.</w:t>
      </w:r>
      <w:r w:rsidRPr="00D51062">
        <w:rPr>
          <w:rFonts w:ascii="Times New Roman" w:hAnsi="Times New Roman"/>
          <w:sz w:val="24"/>
          <w:szCs w:val="24"/>
        </w:rPr>
        <w:t xml:space="preserve"> </w:t>
      </w:r>
    </w:p>
    <w:p w14:paraId="4B681DC1" w14:textId="2DC1D61C" w:rsidR="005E1213" w:rsidRPr="009F2EF3" w:rsidRDefault="005E1213" w:rsidP="005E1213">
      <w:pPr>
        <w:spacing w:before="120" w:after="0" w:line="240" w:lineRule="auto"/>
        <w:jc w:val="both"/>
        <w:rPr>
          <w:rFonts w:ascii="Times New Roman" w:hAnsi="Times New Roman"/>
          <w:sz w:val="24"/>
          <w:szCs w:val="24"/>
        </w:rPr>
      </w:pPr>
      <w:r w:rsidRPr="009F2EF3">
        <w:rPr>
          <w:rFonts w:ascii="Times New Roman" w:hAnsi="Times New Roman"/>
          <w:sz w:val="24"/>
          <w:szCs w:val="24"/>
        </w:rPr>
        <w:t xml:space="preserve">Ponuditelj je u obvezi ponuditi i jamstveni rok u trajanju minimalno </w:t>
      </w:r>
      <w:r>
        <w:rPr>
          <w:rFonts w:ascii="Times New Roman" w:hAnsi="Times New Roman"/>
          <w:sz w:val="24"/>
          <w:szCs w:val="24"/>
        </w:rPr>
        <w:t>24 mjeseca</w:t>
      </w:r>
      <w:r w:rsidRPr="009F2EF3">
        <w:rPr>
          <w:rFonts w:ascii="Times New Roman" w:hAnsi="Times New Roman"/>
          <w:sz w:val="24"/>
          <w:szCs w:val="24"/>
        </w:rPr>
        <w:t xml:space="preserve">, koji počinje teći od dana </w:t>
      </w:r>
      <w:r>
        <w:rPr>
          <w:rFonts w:ascii="Times New Roman" w:hAnsi="Times New Roman"/>
          <w:sz w:val="24"/>
          <w:szCs w:val="24"/>
        </w:rPr>
        <w:t>potpisivanja primopredajnog zapisnika</w:t>
      </w:r>
      <w:r w:rsidRPr="009F2EF3">
        <w:rPr>
          <w:rFonts w:ascii="Times New Roman" w:hAnsi="Times New Roman"/>
          <w:sz w:val="24"/>
          <w:szCs w:val="24"/>
        </w:rPr>
        <w:t>. Jamstveni rok mora obuhvaćati sl</w:t>
      </w:r>
      <w:r w:rsidR="00CF4177">
        <w:rPr>
          <w:rFonts w:ascii="Times New Roman" w:hAnsi="Times New Roman"/>
          <w:sz w:val="24"/>
          <w:szCs w:val="24"/>
        </w:rPr>
        <w:t>j</w:t>
      </w:r>
      <w:r w:rsidRPr="009F2EF3">
        <w:rPr>
          <w:rFonts w:ascii="Times New Roman" w:hAnsi="Times New Roman"/>
          <w:sz w:val="24"/>
          <w:szCs w:val="24"/>
        </w:rPr>
        <w:t>edeće:</w:t>
      </w:r>
    </w:p>
    <w:p w14:paraId="744A5E03" w14:textId="77777777" w:rsidR="005E1213" w:rsidRPr="00ED6FE3" w:rsidRDefault="005E1213" w:rsidP="005E1213">
      <w:pPr>
        <w:spacing w:before="120" w:after="0" w:line="240" w:lineRule="auto"/>
        <w:ind w:left="284" w:hanging="284"/>
        <w:jc w:val="both"/>
        <w:rPr>
          <w:rFonts w:ascii="Times New Roman" w:hAnsi="Times New Roman"/>
          <w:sz w:val="24"/>
          <w:szCs w:val="24"/>
        </w:rPr>
      </w:pPr>
      <w:r w:rsidRPr="009F2EF3">
        <w:rPr>
          <w:rFonts w:ascii="Times New Roman" w:hAnsi="Times New Roman"/>
          <w:sz w:val="24"/>
          <w:szCs w:val="24"/>
        </w:rPr>
        <w:t>-</w:t>
      </w:r>
      <w:r w:rsidRPr="009F2EF3">
        <w:rPr>
          <w:rFonts w:ascii="Times New Roman" w:hAnsi="Times New Roman"/>
          <w:sz w:val="24"/>
          <w:szCs w:val="24"/>
        </w:rPr>
        <w:tab/>
        <w:t xml:space="preserve">otklanjanje svih nedostataka i kvarova na isporučenoj robi za vrijeme jamstvenog roka na mjestu isporuke o trošku ponuditelja. </w:t>
      </w:r>
      <w:r>
        <w:rPr>
          <w:rFonts w:ascii="Times New Roman" w:hAnsi="Times New Roman"/>
          <w:sz w:val="24"/>
          <w:szCs w:val="24"/>
        </w:rPr>
        <w:t>Tablet r</w:t>
      </w:r>
      <w:r w:rsidRPr="009F2EF3">
        <w:rPr>
          <w:rFonts w:ascii="Times New Roman" w:hAnsi="Times New Roman"/>
          <w:sz w:val="24"/>
          <w:szCs w:val="24"/>
        </w:rPr>
        <w:t xml:space="preserve">ačunala </w:t>
      </w:r>
      <w:r>
        <w:rPr>
          <w:rFonts w:ascii="Times New Roman" w:hAnsi="Times New Roman"/>
          <w:sz w:val="24"/>
          <w:szCs w:val="24"/>
        </w:rPr>
        <w:t>koja nije moguće</w:t>
      </w:r>
      <w:r w:rsidRPr="009F2EF3">
        <w:rPr>
          <w:rFonts w:ascii="Times New Roman" w:hAnsi="Times New Roman"/>
          <w:sz w:val="24"/>
          <w:szCs w:val="24"/>
        </w:rPr>
        <w:t xml:space="preserve"> popraviti na mjestu </w:t>
      </w:r>
      <w:r>
        <w:rPr>
          <w:rFonts w:ascii="Times New Roman" w:hAnsi="Times New Roman"/>
          <w:sz w:val="24"/>
          <w:szCs w:val="24"/>
        </w:rPr>
        <w:t>isporuke</w:t>
      </w:r>
      <w:r w:rsidRPr="009F2EF3">
        <w:rPr>
          <w:rFonts w:ascii="Times New Roman" w:hAnsi="Times New Roman"/>
          <w:sz w:val="24"/>
          <w:szCs w:val="24"/>
        </w:rPr>
        <w:t xml:space="preserve"> odabrani ponuditelj će o svome trošku odvesti u servis i popravljeno vratiti iz servisa. Rok za otklanjanje nedostataka i kvarova iznosi maksimalno 3</w:t>
      </w:r>
      <w:r>
        <w:rPr>
          <w:rFonts w:ascii="Times New Roman" w:hAnsi="Times New Roman"/>
          <w:sz w:val="24"/>
          <w:szCs w:val="24"/>
        </w:rPr>
        <w:t xml:space="preserve"> (tri</w:t>
      </w:r>
      <w:r w:rsidRPr="009F2EF3">
        <w:rPr>
          <w:rFonts w:ascii="Times New Roman" w:hAnsi="Times New Roman"/>
          <w:sz w:val="24"/>
          <w:szCs w:val="24"/>
        </w:rPr>
        <w:t xml:space="preserve">) dana od dana prijave nedostatka </w:t>
      </w:r>
      <w:r w:rsidRPr="00ED6FE3">
        <w:rPr>
          <w:rFonts w:ascii="Times New Roman" w:hAnsi="Times New Roman"/>
          <w:sz w:val="24"/>
          <w:szCs w:val="24"/>
        </w:rPr>
        <w:t xml:space="preserve">ili kvara; </w:t>
      </w:r>
    </w:p>
    <w:p w14:paraId="64057E51" w14:textId="77777777" w:rsidR="005E1213" w:rsidRPr="009F2EF3" w:rsidRDefault="005E1213" w:rsidP="005E1213">
      <w:pPr>
        <w:spacing w:before="120" w:after="0" w:line="240" w:lineRule="auto"/>
        <w:ind w:left="284" w:hanging="284"/>
        <w:jc w:val="both"/>
        <w:rPr>
          <w:rFonts w:ascii="Times New Roman" w:hAnsi="Times New Roman"/>
          <w:sz w:val="24"/>
          <w:szCs w:val="24"/>
        </w:rPr>
      </w:pPr>
      <w:r w:rsidRPr="00ED6FE3">
        <w:rPr>
          <w:rFonts w:ascii="Times New Roman" w:hAnsi="Times New Roman"/>
          <w:sz w:val="24"/>
          <w:szCs w:val="24"/>
        </w:rPr>
        <w:lastRenderedPageBreak/>
        <w:t>-</w:t>
      </w:r>
      <w:r w:rsidRPr="00ED6FE3">
        <w:rPr>
          <w:rFonts w:ascii="Times New Roman" w:hAnsi="Times New Roman"/>
          <w:sz w:val="24"/>
          <w:szCs w:val="24"/>
        </w:rPr>
        <w:tab/>
        <w:t xml:space="preserve">da će o svom trošku osigurati zamjensku robu istih ili boljih tehničkih </w:t>
      </w:r>
      <w:r w:rsidRPr="009F2EF3">
        <w:rPr>
          <w:rFonts w:ascii="Times New Roman" w:hAnsi="Times New Roman"/>
          <w:sz w:val="24"/>
          <w:szCs w:val="24"/>
        </w:rPr>
        <w:t>specifikacija za vrijeme ot</w:t>
      </w:r>
      <w:r>
        <w:rPr>
          <w:rFonts w:ascii="Times New Roman" w:hAnsi="Times New Roman"/>
          <w:sz w:val="24"/>
          <w:szCs w:val="24"/>
        </w:rPr>
        <w:t>klanjanja nedostatka ili kvara ukoliko se kvar ili nedostatak ne može otkloniti u roku od 3 (tri) dana,</w:t>
      </w:r>
    </w:p>
    <w:p w14:paraId="41CBD28D" w14:textId="77777777" w:rsidR="005E1213" w:rsidRPr="009F2EF3" w:rsidRDefault="005E1213" w:rsidP="005E1213">
      <w:pPr>
        <w:spacing w:before="120" w:after="0" w:line="240" w:lineRule="auto"/>
        <w:ind w:left="284" w:hanging="284"/>
        <w:jc w:val="both"/>
        <w:rPr>
          <w:rFonts w:ascii="Times New Roman" w:hAnsi="Times New Roman"/>
          <w:sz w:val="24"/>
          <w:szCs w:val="24"/>
        </w:rPr>
      </w:pPr>
      <w:r w:rsidRPr="009F2EF3">
        <w:rPr>
          <w:rFonts w:ascii="Times New Roman" w:hAnsi="Times New Roman"/>
          <w:sz w:val="24"/>
          <w:szCs w:val="24"/>
        </w:rPr>
        <w:t>-</w:t>
      </w:r>
      <w:r w:rsidRPr="009F2EF3">
        <w:rPr>
          <w:rFonts w:ascii="Times New Roman" w:hAnsi="Times New Roman"/>
          <w:sz w:val="24"/>
          <w:szCs w:val="24"/>
        </w:rPr>
        <w:tab/>
        <w:t xml:space="preserve">da će o svom trošku zamijeniti robu kojoj nije otklonjen kvar ili nedostatak, ukoliko u roku </w:t>
      </w:r>
      <w:r>
        <w:rPr>
          <w:rFonts w:ascii="Times New Roman" w:hAnsi="Times New Roman"/>
          <w:sz w:val="24"/>
          <w:szCs w:val="24"/>
        </w:rPr>
        <w:t xml:space="preserve">od 30 dana ne otkloni </w:t>
      </w:r>
      <w:r w:rsidRPr="009F2EF3">
        <w:rPr>
          <w:rFonts w:ascii="Times New Roman" w:hAnsi="Times New Roman"/>
          <w:sz w:val="24"/>
          <w:szCs w:val="24"/>
        </w:rPr>
        <w:t xml:space="preserve">nastali kvar ili nedostatak, novom robom </w:t>
      </w:r>
      <w:r w:rsidRPr="00ED6FE3">
        <w:rPr>
          <w:rFonts w:ascii="Times New Roman" w:hAnsi="Times New Roman"/>
          <w:sz w:val="24"/>
          <w:szCs w:val="24"/>
        </w:rPr>
        <w:t xml:space="preserve">istih ili boljih </w:t>
      </w:r>
      <w:r w:rsidRPr="009F2EF3">
        <w:rPr>
          <w:rFonts w:ascii="Times New Roman" w:hAnsi="Times New Roman"/>
          <w:sz w:val="24"/>
          <w:szCs w:val="24"/>
        </w:rPr>
        <w:t xml:space="preserve">tehničkih specifikacija; </w:t>
      </w:r>
    </w:p>
    <w:p w14:paraId="43593EFE" w14:textId="77777777" w:rsidR="005E1213" w:rsidRPr="009F2EF3" w:rsidRDefault="005E1213" w:rsidP="005E1213">
      <w:pPr>
        <w:spacing w:before="120" w:after="0" w:line="240" w:lineRule="auto"/>
        <w:jc w:val="both"/>
        <w:rPr>
          <w:rFonts w:ascii="Times New Roman" w:hAnsi="Times New Roman"/>
          <w:sz w:val="24"/>
          <w:szCs w:val="24"/>
        </w:rPr>
      </w:pPr>
      <w:r w:rsidRPr="009F2EF3">
        <w:rPr>
          <w:rFonts w:ascii="Times New Roman" w:hAnsi="Times New Roman"/>
          <w:sz w:val="24"/>
          <w:szCs w:val="24"/>
        </w:rPr>
        <w:t xml:space="preserve">Isporučena </w:t>
      </w:r>
      <w:r>
        <w:rPr>
          <w:rFonts w:ascii="Times New Roman" w:hAnsi="Times New Roman"/>
          <w:sz w:val="24"/>
          <w:szCs w:val="24"/>
        </w:rPr>
        <w:t xml:space="preserve">tablet </w:t>
      </w:r>
      <w:r w:rsidRPr="009F2EF3">
        <w:rPr>
          <w:rFonts w:ascii="Times New Roman" w:hAnsi="Times New Roman"/>
          <w:sz w:val="24"/>
          <w:szCs w:val="24"/>
        </w:rPr>
        <w:t>računala ili njihovi sastavni dijelovi ne smiju biti obnovljeni (reparirani).</w:t>
      </w:r>
    </w:p>
    <w:p w14:paraId="51D272F5" w14:textId="77777777" w:rsidR="005E1213" w:rsidRDefault="005E1213" w:rsidP="005E1213">
      <w:pPr>
        <w:spacing w:before="120" w:after="0" w:line="240" w:lineRule="auto"/>
        <w:jc w:val="both"/>
        <w:rPr>
          <w:rFonts w:ascii="Times New Roman" w:hAnsi="Times New Roman"/>
          <w:sz w:val="24"/>
          <w:szCs w:val="24"/>
        </w:rPr>
      </w:pPr>
      <w:r w:rsidRPr="009F2EF3">
        <w:rPr>
          <w:rFonts w:ascii="Times New Roman" w:hAnsi="Times New Roman"/>
          <w:sz w:val="24"/>
          <w:szCs w:val="24"/>
        </w:rPr>
        <w:t xml:space="preserve">Ponuditelj ne smije ponuditi </w:t>
      </w:r>
      <w:r>
        <w:rPr>
          <w:rFonts w:ascii="Times New Roman" w:hAnsi="Times New Roman"/>
          <w:sz w:val="24"/>
          <w:szCs w:val="24"/>
        </w:rPr>
        <w:t xml:space="preserve">tablet </w:t>
      </w:r>
      <w:r w:rsidRPr="009F2EF3">
        <w:rPr>
          <w:rFonts w:ascii="Times New Roman" w:hAnsi="Times New Roman"/>
          <w:sz w:val="24"/>
          <w:szCs w:val="24"/>
        </w:rPr>
        <w:t>računala koja predstavljaju prototip ili pokusnu seriju.</w:t>
      </w:r>
    </w:p>
    <w:p w14:paraId="69FA09E2" w14:textId="77777777" w:rsidR="00865E21" w:rsidRPr="007C2C7E" w:rsidRDefault="00F71E32" w:rsidP="007315A3">
      <w:pPr>
        <w:pStyle w:val="Naslov2"/>
        <w:numPr>
          <w:ilvl w:val="1"/>
          <w:numId w:val="5"/>
        </w:numPr>
        <w:spacing w:before="120" w:line="240" w:lineRule="auto"/>
        <w:rPr>
          <w:szCs w:val="24"/>
        </w:rPr>
      </w:pPr>
      <w:bookmarkStart w:id="62" w:name="_Toc200027750"/>
      <w:r w:rsidRPr="007C2C7E">
        <w:rPr>
          <w:szCs w:val="24"/>
        </w:rPr>
        <w:t>M</w:t>
      </w:r>
      <w:r w:rsidR="009776DD" w:rsidRPr="007C2C7E">
        <w:rPr>
          <w:szCs w:val="24"/>
        </w:rPr>
        <w:t>jesto</w:t>
      </w:r>
      <w:r w:rsidRPr="007C2C7E">
        <w:rPr>
          <w:szCs w:val="24"/>
        </w:rPr>
        <w:t xml:space="preserve"> i r</w:t>
      </w:r>
      <w:bookmarkEnd w:id="56"/>
      <w:bookmarkEnd w:id="57"/>
      <w:bookmarkEnd w:id="58"/>
      <w:bookmarkEnd w:id="59"/>
      <w:bookmarkEnd w:id="60"/>
      <w:bookmarkEnd w:id="61"/>
      <w:r w:rsidR="00642D01" w:rsidRPr="007C2C7E">
        <w:rPr>
          <w:szCs w:val="24"/>
        </w:rPr>
        <w:t xml:space="preserve">ok </w:t>
      </w:r>
      <w:r w:rsidR="00F124B8">
        <w:rPr>
          <w:szCs w:val="24"/>
        </w:rPr>
        <w:t>isporuke</w:t>
      </w:r>
      <w:bookmarkEnd w:id="62"/>
    </w:p>
    <w:p w14:paraId="234005B8" w14:textId="77777777" w:rsidR="00EC16FD" w:rsidRPr="00923EA3" w:rsidRDefault="00EC16FD" w:rsidP="00EC16FD">
      <w:pPr>
        <w:spacing w:before="120" w:after="0" w:line="240" w:lineRule="auto"/>
        <w:jc w:val="both"/>
        <w:rPr>
          <w:rFonts w:ascii="Times New Roman" w:hAnsi="Times New Roman"/>
          <w:bCs/>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923EA3">
        <w:rPr>
          <w:rFonts w:ascii="Times New Roman" w:hAnsi="Times New Roman"/>
          <w:bCs/>
          <w:sz w:val="24"/>
          <w:szCs w:val="24"/>
        </w:rPr>
        <w:t xml:space="preserve">Mjesto </w:t>
      </w:r>
      <w:r>
        <w:rPr>
          <w:rFonts w:ascii="Times New Roman" w:hAnsi="Times New Roman"/>
          <w:bCs/>
          <w:sz w:val="24"/>
          <w:szCs w:val="24"/>
        </w:rPr>
        <w:t>isporuke je na adresi naručitelja, Varaždinska županija, Franjevački trg 7, 42 000 Varaždin.</w:t>
      </w:r>
    </w:p>
    <w:p w14:paraId="6A28239B" w14:textId="2A811D2D" w:rsidR="00EC16FD" w:rsidRDefault="00EC16FD" w:rsidP="00EC16FD">
      <w:pPr>
        <w:spacing w:before="120" w:after="0" w:line="240" w:lineRule="auto"/>
        <w:jc w:val="both"/>
        <w:rPr>
          <w:rFonts w:ascii="Times New Roman" w:hAnsi="Times New Roman"/>
          <w:bCs/>
          <w:sz w:val="24"/>
          <w:szCs w:val="24"/>
        </w:rPr>
      </w:pPr>
      <w:bookmarkStart w:id="69" w:name="_Hlk135054693"/>
      <w:r w:rsidRPr="00665343">
        <w:rPr>
          <w:rFonts w:ascii="Times New Roman" w:hAnsi="Times New Roman"/>
          <w:bCs/>
          <w:sz w:val="24"/>
          <w:szCs w:val="24"/>
        </w:rPr>
        <w:t xml:space="preserve">Rok isporuke </w:t>
      </w:r>
      <w:r w:rsidR="005E1213" w:rsidRPr="00665343">
        <w:rPr>
          <w:rFonts w:ascii="Times New Roman" w:hAnsi="Times New Roman"/>
          <w:bCs/>
          <w:sz w:val="24"/>
          <w:szCs w:val="24"/>
        </w:rPr>
        <w:t xml:space="preserve">tablet računala </w:t>
      </w:r>
      <w:r w:rsidRPr="00665343">
        <w:rPr>
          <w:rFonts w:ascii="Times New Roman" w:hAnsi="Times New Roman"/>
          <w:bCs/>
          <w:sz w:val="24"/>
          <w:szCs w:val="24"/>
        </w:rPr>
        <w:t>moguć je odmah po potpisivanju ugovora</w:t>
      </w:r>
      <w:r w:rsidR="0032301B" w:rsidRPr="00665343">
        <w:rPr>
          <w:rFonts w:ascii="Times New Roman" w:hAnsi="Times New Roman"/>
          <w:bCs/>
          <w:sz w:val="24"/>
          <w:szCs w:val="24"/>
        </w:rPr>
        <w:t xml:space="preserve">, a </w:t>
      </w:r>
      <w:r w:rsidRPr="00665343">
        <w:rPr>
          <w:rFonts w:ascii="Times New Roman" w:hAnsi="Times New Roman"/>
          <w:bCs/>
          <w:sz w:val="24"/>
          <w:szCs w:val="24"/>
        </w:rPr>
        <w:t xml:space="preserve">najkasnije </w:t>
      </w:r>
      <w:r w:rsidR="005E1213" w:rsidRPr="00665343">
        <w:rPr>
          <w:rFonts w:ascii="Times New Roman" w:hAnsi="Times New Roman"/>
          <w:bCs/>
          <w:sz w:val="24"/>
          <w:szCs w:val="24"/>
        </w:rPr>
        <w:t xml:space="preserve">u roku od 7 dana od dana </w:t>
      </w:r>
      <w:r w:rsidR="00901BE4">
        <w:rPr>
          <w:rFonts w:ascii="Times New Roman" w:hAnsi="Times New Roman"/>
          <w:bCs/>
          <w:sz w:val="24"/>
          <w:szCs w:val="24"/>
        </w:rPr>
        <w:t>potpisivanja</w:t>
      </w:r>
      <w:r w:rsidR="005E1213" w:rsidRPr="00665343">
        <w:rPr>
          <w:rFonts w:ascii="Times New Roman" w:hAnsi="Times New Roman"/>
          <w:bCs/>
          <w:sz w:val="24"/>
          <w:szCs w:val="24"/>
        </w:rPr>
        <w:t xml:space="preserve"> ugovora</w:t>
      </w:r>
      <w:r w:rsidRPr="00665343">
        <w:rPr>
          <w:rFonts w:ascii="Times New Roman" w:hAnsi="Times New Roman"/>
          <w:bCs/>
          <w:sz w:val="24"/>
          <w:szCs w:val="24"/>
        </w:rPr>
        <w:t xml:space="preserve">. </w:t>
      </w:r>
      <w:r w:rsidR="005E1213" w:rsidRPr="00665343">
        <w:rPr>
          <w:rFonts w:ascii="Times New Roman" w:hAnsi="Times New Roman"/>
          <w:bCs/>
          <w:sz w:val="24"/>
          <w:szCs w:val="24"/>
        </w:rPr>
        <w:t xml:space="preserve">Usluga podatkovnog prometa pruža se od </w:t>
      </w:r>
      <w:r w:rsidR="005E1213" w:rsidRPr="007527A2">
        <w:rPr>
          <w:rFonts w:ascii="Times New Roman" w:hAnsi="Times New Roman"/>
          <w:bCs/>
          <w:sz w:val="24"/>
          <w:szCs w:val="24"/>
        </w:rPr>
        <w:t>0</w:t>
      </w:r>
      <w:r w:rsidR="002416CD" w:rsidRPr="007527A2">
        <w:rPr>
          <w:rFonts w:ascii="Times New Roman" w:hAnsi="Times New Roman"/>
          <w:bCs/>
          <w:sz w:val="24"/>
          <w:szCs w:val="24"/>
        </w:rPr>
        <w:t>1</w:t>
      </w:r>
      <w:r w:rsidR="005E1213" w:rsidRPr="007527A2">
        <w:rPr>
          <w:rFonts w:ascii="Times New Roman" w:hAnsi="Times New Roman"/>
          <w:bCs/>
          <w:sz w:val="24"/>
          <w:szCs w:val="24"/>
        </w:rPr>
        <w:t xml:space="preserve">. </w:t>
      </w:r>
      <w:r w:rsidR="002416CD" w:rsidRPr="007527A2">
        <w:rPr>
          <w:rFonts w:ascii="Times New Roman" w:hAnsi="Times New Roman"/>
          <w:bCs/>
          <w:sz w:val="24"/>
          <w:szCs w:val="24"/>
        </w:rPr>
        <w:t>srpnja</w:t>
      </w:r>
      <w:r w:rsidR="005E1213" w:rsidRPr="007527A2">
        <w:rPr>
          <w:rFonts w:ascii="Times New Roman" w:hAnsi="Times New Roman"/>
          <w:bCs/>
          <w:sz w:val="24"/>
          <w:szCs w:val="24"/>
        </w:rPr>
        <w:t xml:space="preserve"> 202</w:t>
      </w:r>
      <w:r w:rsidR="002416CD" w:rsidRPr="007527A2">
        <w:rPr>
          <w:rFonts w:ascii="Times New Roman" w:hAnsi="Times New Roman"/>
          <w:bCs/>
          <w:sz w:val="24"/>
          <w:szCs w:val="24"/>
        </w:rPr>
        <w:t>5</w:t>
      </w:r>
      <w:r w:rsidR="005E1213" w:rsidRPr="007527A2">
        <w:rPr>
          <w:rFonts w:ascii="Times New Roman" w:hAnsi="Times New Roman"/>
          <w:bCs/>
          <w:sz w:val="24"/>
          <w:szCs w:val="24"/>
        </w:rPr>
        <w:t>. godine do 3</w:t>
      </w:r>
      <w:r w:rsidR="002416CD" w:rsidRPr="007527A2">
        <w:rPr>
          <w:rFonts w:ascii="Times New Roman" w:hAnsi="Times New Roman"/>
          <w:bCs/>
          <w:sz w:val="24"/>
          <w:szCs w:val="24"/>
        </w:rPr>
        <w:t>0</w:t>
      </w:r>
      <w:r w:rsidR="005E1213" w:rsidRPr="007527A2">
        <w:rPr>
          <w:rFonts w:ascii="Times New Roman" w:hAnsi="Times New Roman"/>
          <w:bCs/>
          <w:sz w:val="24"/>
          <w:szCs w:val="24"/>
        </w:rPr>
        <w:t xml:space="preserve">. </w:t>
      </w:r>
      <w:r w:rsidR="002416CD" w:rsidRPr="007527A2">
        <w:rPr>
          <w:rFonts w:ascii="Times New Roman" w:hAnsi="Times New Roman"/>
          <w:bCs/>
          <w:sz w:val="24"/>
          <w:szCs w:val="24"/>
        </w:rPr>
        <w:t>lipnja</w:t>
      </w:r>
      <w:r w:rsidR="005E1213" w:rsidRPr="007527A2">
        <w:rPr>
          <w:rFonts w:ascii="Times New Roman" w:hAnsi="Times New Roman"/>
          <w:bCs/>
          <w:sz w:val="24"/>
          <w:szCs w:val="24"/>
        </w:rPr>
        <w:t xml:space="preserve"> 202</w:t>
      </w:r>
      <w:r w:rsidR="002416CD" w:rsidRPr="007527A2">
        <w:rPr>
          <w:rFonts w:ascii="Times New Roman" w:hAnsi="Times New Roman"/>
          <w:bCs/>
          <w:sz w:val="24"/>
          <w:szCs w:val="24"/>
        </w:rPr>
        <w:t>7</w:t>
      </w:r>
      <w:r w:rsidR="005E1213" w:rsidRPr="007527A2">
        <w:rPr>
          <w:rFonts w:ascii="Times New Roman" w:hAnsi="Times New Roman"/>
          <w:bCs/>
          <w:sz w:val="24"/>
          <w:szCs w:val="24"/>
        </w:rPr>
        <w:t>. godine.</w:t>
      </w:r>
    </w:p>
    <w:bookmarkEnd w:id="69"/>
    <w:p w14:paraId="2025F90D" w14:textId="77777777" w:rsidR="00544E50" w:rsidRPr="00BD7610" w:rsidRDefault="00544E50" w:rsidP="00544E50">
      <w:pPr>
        <w:spacing w:after="0"/>
      </w:pPr>
    </w:p>
    <w:p w14:paraId="6BD031D3" w14:textId="77777777" w:rsidR="006E6AC5" w:rsidRPr="000C0745" w:rsidRDefault="000C0745" w:rsidP="000C0745">
      <w:pPr>
        <w:pStyle w:val="Naslov1"/>
        <w:numPr>
          <w:ilvl w:val="0"/>
          <w:numId w:val="5"/>
        </w:numPr>
        <w:spacing w:before="0"/>
      </w:pPr>
      <w:bookmarkStart w:id="70" w:name="_Toc200027751"/>
      <w:bookmarkEnd w:id="63"/>
      <w:bookmarkEnd w:id="64"/>
      <w:bookmarkEnd w:id="65"/>
      <w:bookmarkEnd w:id="66"/>
      <w:bookmarkEnd w:id="67"/>
      <w:bookmarkEnd w:id="68"/>
      <w:r>
        <w:t>OSNOVE ZA ISKLJUČENJE GOSPODARSKOG SUBJEKTA</w:t>
      </w:r>
      <w:bookmarkEnd w:id="70"/>
    </w:p>
    <w:p w14:paraId="2D145E25" w14:textId="77777777"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 xml:space="preserve">Traženi dokazi mogu se priložiti u </w:t>
      </w:r>
      <w:r w:rsidRPr="0060634A">
        <w:rPr>
          <w:rFonts w:ascii="Times New Roman" w:hAnsi="Times New Roman"/>
          <w:bCs/>
          <w:sz w:val="24"/>
          <w:szCs w:val="24"/>
          <w:u w:val="single"/>
        </w:rPr>
        <w:t>izvorniku, u ovjerenoj ili neovjerenoj preslici</w:t>
      </w:r>
      <w:r w:rsidRPr="001A1B04">
        <w:rPr>
          <w:rFonts w:ascii="Times New Roman" w:hAnsi="Times New Roman"/>
          <w:bCs/>
          <w:sz w:val="24"/>
          <w:szCs w:val="24"/>
        </w:rPr>
        <w:t xml:space="preserve"> i svi dokazi moraju biti na hrvatskom jeziku ili prevedeni na hrvatski jezik</w:t>
      </w:r>
      <w:r>
        <w:rPr>
          <w:rFonts w:ascii="Times New Roman" w:hAnsi="Times New Roman"/>
          <w:bCs/>
          <w:sz w:val="24"/>
          <w:szCs w:val="24"/>
        </w:rPr>
        <w:t>.</w:t>
      </w:r>
    </w:p>
    <w:p w14:paraId="016C79E7" w14:textId="31AF7DDB"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sz w:val="24"/>
          <w:szCs w:val="24"/>
        </w:rPr>
        <w:t>Prije donošenja Obavijesti o odabiru Naručitelj može od najpovoljnijeg ponuditelja zatražiti dostavu izvornika ili ovjerenih preslika dokumenata koji su traženi. Naručitelj može tražiti dopunu i/ili pojašnjenje ponude.</w:t>
      </w:r>
    </w:p>
    <w:p w14:paraId="79CA19C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594B906D" w14:textId="77777777" w:rsidR="00A47006" w:rsidRPr="00F5366A" w:rsidRDefault="00DE0888" w:rsidP="00366189">
      <w:pPr>
        <w:pStyle w:val="Naslov2"/>
        <w:numPr>
          <w:ilvl w:val="1"/>
          <w:numId w:val="5"/>
        </w:numPr>
      </w:pPr>
      <w:bookmarkStart w:id="71" w:name="_Toc200027752"/>
      <w:r w:rsidRPr="00F5366A">
        <w:t>Kažnjavanje</w:t>
      </w:r>
      <w:bookmarkEnd w:id="71"/>
    </w:p>
    <w:p w14:paraId="42F09B29"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1913575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2584E31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w:t>
      </w:r>
      <w:r w:rsidRPr="001A1B04">
        <w:rPr>
          <w:rFonts w:ascii="Times New Roman" w:hAnsi="Times New Roman"/>
          <w:bCs/>
          <w:sz w:val="24"/>
          <w:szCs w:val="24"/>
        </w:rPr>
        <w:lastRenderedPageBreak/>
        <w:t>novine“, br. 110/97., 27/98., 50/00., 129/00., 51/01., 111/03., 190/03., 105/04., 84/05., 71/06., 110/07., 152/08., 57/11., 77/11. i 143/12.)</w:t>
      </w:r>
    </w:p>
    <w:p w14:paraId="33A61F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07058B36"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7870366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395C0B8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1B33F48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2D71788"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AE6EE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516EDEB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2563E861"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Gospodarski subjekt dužan je u </w:t>
      </w:r>
      <w:r w:rsidRPr="0085733A">
        <w:rPr>
          <w:rFonts w:ascii="Times New Roman" w:hAnsi="Times New Roman"/>
          <w:bCs/>
          <w:sz w:val="24"/>
          <w:szCs w:val="24"/>
          <w:u w:val="single"/>
        </w:rPr>
        <w:t>ponudi dostaviti izjavu</w:t>
      </w:r>
      <w:r w:rsidRPr="001A1B04">
        <w:rPr>
          <w:rFonts w:ascii="Times New Roman" w:hAnsi="Times New Roman"/>
          <w:bCs/>
          <w:sz w:val="24"/>
          <w:szCs w:val="24"/>
        </w:rPr>
        <w:t>.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1DD6B1C8" w:rsidR="000C0745" w:rsidRPr="001A1B04" w:rsidRDefault="00D66A9C" w:rsidP="000C0745">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gospodarski subjekt koji ima poslovni nastan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 xml:space="preserve">smatrat će se i popunjena izjava iz Priloga II. ovog </w:t>
      </w:r>
      <w:r w:rsidR="0032301B">
        <w:rPr>
          <w:rFonts w:ascii="Times New Roman" w:hAnsi="Times New Roman"/>
          <w:bCs/>
          <w:sz w:val="24"/>
          <w:szCs w:val="24"/>
        </w:rPr>
        <w:t>P</w:t>
      </w:r>
      <w:r w:rsidRPr="00B532BC">
        <w:rPr>
          <w:rFonts w:ascii="Times New Roman" w:hAnsi="Times New Roman"/>
          <w:bCs/>
          <w:sz w:val="24"/>
          <w:szCs w:val="24"/>
        </w:rPr>
        <w:t>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w:t>
      </w:r>
      <w:r w:rsidRPr="007B1402">
        <w:rPr>
          <w:rFonts w:ascii="Times New Roman" w:hAnsi="Times New Roman"/>
          <w:bCs/>
          <w:sz w:val="24"/>
          <w:szCs w:val="24"/>
        </w:rPr>
        <w:lastRenderedPageBreak/>
        <w:t>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96E1B73"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Default="00A47006" w:rsidP="00366189">
      <w:pPr>
        <w:pStyle w:val="Naslov2"/>
        <w:numPr>
          <w:ilvl w:val="1"/>
          <w:numId w:val="5"/>
        </w:numPr>
      </w:pPr>
      <w:bookmarkStart w:id="72" w:name="_Toc200027753"/>
      <w:r w:rsidRPr="00F5366A">
        <w:t>Neplaćene dospjele porezne obveze i obveze za mirovinsko i zdravstveno osiguranje</w:t>
      </w:r>
      <w:bookmarkEnd w:id="72"/>
    </w:p>
    <w:p w14:paraId="6FFA50F1" w14:textId="77777777" w:rsidR="00A47006" w:rsidRPr="009F6717" w:rsidRDefault="00A47006" w:rsidP="007315A3">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00610667" w:rsidRPr="002E22A1">
        <w:rPr>
          <w:rFonts w:ascii="Times New Roman" w:hAnsi="Times New Roman"/>
          <w:sz w:val="24"/>
          <w:szCs w:val="24"/>
        </w:rPr>
        <w:t>nabave</w:t>
      </w:r>
      <w:r w:rsidRPr="002E22A1">
        <w:rPr>
          <w:rFonts w:ascii="Times New Roman" w:hAnsi="Times New Roman"/>
          <w:sz w:val="24"/>
          <w:szCs w:val="24"/>
        </w:rPr>
        <w:t xml:space="preserve"> </w:t>
      </w:r>
      <w:r w:rsidRPr="009F6717">
        <w:rPr>
          <w:rFonts w:ascii="Times New Roman" w:hAnsi="Times New Roman"/>
          <w:sz w:val="24"/>
          <w:szCs w:val="24"/>
        </w:rPr>
        <w:t>ako utvrdi da gospodarski subjekt nije ispunio obveze plaćanja dospjelih poreznih obveza i obveza za mirovinsko i zdravstveno osiguranje:</w:t>
      </w:r>
    </w:p>
    <w:p w14:paraId="7100262F"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2DC5C400"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6FCEF45" w14:textId="234A4BE8"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0073F78C" w14:textId="6C113ECB"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083C2D">
        <w:rPr>
          <w:rFonts w:ascii="Times New Roman" w:hAnsi="Times New Roman"/>
          <w:sz w:val="24"/>
          <w:szCs w:val="24"/>
        </w:rPr>
        <w:t>Poziva</w:t>
      </w:r>
      <w:r w:rsidRPr="00F5366A">
        <w:rPr>
          <w:rFonts w:ascii="Times New Roman" w:hAnsi="Times New Roman"/>
          <w:sz w:val="24"/>
          <w:szCs w:val="24"/>
        </w:rPr>
        <w:t>.</w:t>
      </w:r>
    </w:p>
    <w:p w14:paraId="20C9A50C" w14:textId="77777777" w:rsidR="00083C2D" w:rsidRPr="006F6D05" w:rsidRDefault="00083C2D" w:rsidP="00083C2D">
      <w:pPr>
        <w:autoSpaceDE w:val="0"/>
        <w:autoSpaceDN w:val="0"/>
        <w:adjustRightInd w:val="0"/>
        <w:spacing w:before="120" w:after="0" w:line="240" w:lineRule="auto"/>
        <w:jc w:val="both"/>
        <w:rPr>
          <w:rFonts w:ascii="Times New Roman" w:eastAsia="Calibri" w:hAnsi="Times New Roman"/>
          <w:b/>
          <w:bCs/>
          <w:sz w:val="24"/>
          <w:szCs w:val="24"/>
          <w:u w:val="single"/>
        </w:rPr>
      </w:pPr>
      <w:bookmarkStart w:id="73" w:name="_Toc323813775"/>
      <w:bookmarkStart w:id="74" w:name="_Toc324147778"/>
      <w:bookmarkStart w:id="75" w:name="_Toc324148061"/>
      <w:bookmarkStart w:id="76" w:name="_Toc324150000"/>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67991C47" w14:textId="77777777" w:rsidR="00045502" w:rsidRPr="00BD7610" w:rsidRDefault="00045502" w:rsidP="00544E50">
      <w:pPr>
        <w:spacing w:after="0"/>
      </w:pPr>
    </w:p>
    <w:p w14:paraId="60AEAF8C" w14:textId="3C4B0426" w:rsidR="00544E50" w:rsidRPr="00083C2D" w:rsidRDefault="000B1916" w:rsidP="00544E50">
      <w:pPr>
        <w:pStyle w:val="Naslov1"/>
        <w:numPr>
          <w:ilvl w:val="0"/>
          <w:numId w:val="5"/>
        </w:numPr>
        <w:spacing w:before="0" w:line="240" w:lineRule="auto"/>
        <w:rPr>
          <w:szCs w:val="24"/>
        </w:rPr>
      </w:pPr>
      <w:bookmarkStart w:id="77" w:name="_Toc200027754"/>
      <w:bookmarkEnd w:id="73"/>
      <w:bookmarkEnd w:id="74"/>
      <w:bookmarkEnd w:id="75"/>
      <w:bookmarkEnd w:id="76"/>
      <w:r>
        <w:rPr>
          <w:szCs w:val="24"/>
        </w:rPr>
        <w:t>KRITERIJ ZA ODABIR GOSPODARSKOG SUBJEKTA</w:t>
      </w:r>
      <w:r w:rsidR="00297780">
        <w:rPr>
          <w:szCs w:val="24"/>
        </w:rPr>
        <w:t xml:space="preserve"> (UVJETI SPOSOBNOSTI)</w:t>
      </w:r>
      <w:bookmarkStart w:id="78" w:name="_Toc323813776"/>
      <w:bookmarkStart w:id="79" w:name="_Toc324147779"/>
      <w:bookmarkStart w:id="80" w:name="_Toc324148062"/>
      <w:bookmarkStart w:id="81" w:name="_Toc324150001"/>
      <w:bookmarkEnd w:id="77"/>
    </w:p>
    <w:p w14:paraId="289173EA" w14:textId="77777777" w:rsidR="00865E21" w:rsidRPr="00BD7610" w:rsidRDefault="000B1916" w:rsidP="00083C2D">
      <w:pPr>
        <w:pStyle w:val="Naslov2"/>
        <w:numPr>
          <w:ilvl w:val="1"/>
          <w:numId w:val="5"/>
        </w:numPr>
        <w:spacing w:before="120" w:line="240" w:lineRule="auto"/>
        <w:rPr>
          <w:szCs w:val="24"/>
        </w:rPr>
      </w:pPr>
      <w:bookmarkStart w:id="82" w:name="_Toc200027755"/>
      <w:bookmarkEnd w:id="78"/>
      <w:bookmarkEnd w:id="79"/>
      <w:bookmarkEnd w:id="80"/>
      <w:bookmarkEnd w:id="81"/>
      <w:r>
        <w:rPr>
          <w:szCs w:val="24"/>
        </w:rPr>
        <w:t>Sposobnost za obavljanje profesionalne djelatnosti</w:t>
      </w:r>
      <w:bookmarkEnd w:id="82"/>
    </w:p>
    <w:p w14:paraId="1DF08B99" w14:textId="5EDDD6FD" w:rsidR="00297780" w:rsidRPr="00890B0F" w:rsidRDefault="0080677B" w:rsidP="00890B0F">
      <w:pPr>
        <w:pStyle w:val="Odlomakpopisa"/>
        <w:numPr>
          <w:ilvl w:val="2"/>
          <w:numId w:val="5"/>
        </w:numPr>
        <w:spacing w:before="120" w:after="0" w:line="240" w:lineRule="auto"/>
        <w:contextualSpacing w:val="0"/>
        <w:jc w:val="both"/>
        <w:rPr>
          <w:rFonts w:ascii="Times New Roman" w:hAnsi="Times New Roman"/>
          <w:sz w:val="24"/>
          <w:szCs w:val="24"/>
        </w:rPr>
      </w:pPr>
      <w:r w:rsidRPr="00890B0F">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Pr="00890B0F">
        <w:rPr>
          <w:rFonts w:ascii="Times New Roman" w:eastAsia="Calibri" w:hAnsi="Times New Roman"/>
          <w:sz w:val="24"/>
          <w:szCs w:val="24"/>
          <w:u w:val="single"/>
        </w:rPr>
        <w:t>Ponuditelj nije obvezan dostavljati nikakav dokaz u ponudi</w:t>
      </w:r>
      <w:r w:rsidRPr="00890B0F">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890B0F">
        <w:rPr>
          <w:rFonts w:ascii="Times New Roman" w:hAnsi="Times New Roman"/>
          <w:sz w:val="24"/>
          <w:szCs w:val="24"/>
        </w:rPr>
        <w:t>.</w:t>
      </w:r>
    </w:p>
    <w:p w14:paraId="11595C98" w14:textId="6AEBE1AE" w:rsidR="004D4CEE" w:rsidRPr="004C2333" w:rsidRDefault="004C2333" w:rsidP="00890B0F">
      <w:pPr>
        <w:pStyle w:val="Odlomakpopisa"/>
        <w:numPr>
          <w:ilvl w:val="2"/>
          <w:numId w:val="5"/>
        </w:numPr>
        <w:spacing w:before="120" w:after="0" w:line="240" w:lineRule="auto"/>
        <w:contextualSpacing w:val="0"/>
        <w:jc w:val="both"/>
        <w:rPr>
          <w:rFonts w:ascii="Times New Roman" w:hAnsi="Times New Roman"/>
          <w:sz w:val="24"/>
          <w:szCs w:val="24"/>
        </w:rPr>
      </w:pPr>
      <w:r w:rsidRPr="004C2333">
        <w:rPr>
          <w:rFonts w:ascii="Times" w:hAnsi="Times"/>
          <w:bCs/>
          <w:sz w:val="24"/>
          <w:szCs w:val="24"/>
        </w:rPr>
        <w:t>Ponuditelj je dužan dostaviti važeću potvrdu o primitku prethodne obavijesti Hrvatske regulatorne agencije za mrežne djelatnosti (HAKOM) o obavljanju djelatnosti elektroničkih komunikacijskih mreža i usluga sukladno Zakonu o elektroničkim komunikacijama ("Narodne novine" broj 76/22, 14/24) u svrhu dokaza posjedovanja određene ovlasti koja mu je potrebna u zemlji sjedišta za obavljanje djelatnosti povezane s predmetom nabave.</w:t>
      </w:r>
    </w:p>
    <w:p w14:paraId="43FA3BD3" w14:textId="40F55C7E" w:rsidR="004D4CEE" w:rsidRDefault="004D4CEE" w:rsidP="00EC16FD">
      <w:pPr>
        <w:spacing w:before="120" w:after="0" w:line="240" w:lineRule="auto"/>
        <w:jc w:val="both"/>
        <w:rPr>
          <w:rFonts w:ascii="Times New Roman" w:hAnsi="Times New Roman"/>
          <w:sz w:val="24"/>
          <w:szCs w:val="24"/>
        </w:rPr>
      </w:pPr>
      <w:r w:rsidRPr="006635C0">
        <w:rPr>
          <w:rFonts w:ascii="Times New Roman" w:hAnsi="Times New Roman"/>
          <w:sz w:val="24"/>
          <w:szCs w:val="24"/>
        </w:rPr>
        <w:t>U slučaju zajednice ponuditelja svi članovi zajednice obvezni su pojedinačno dokazati pravnu i poslovnu sposobnost pod točkom 4.1.1., dok pravnu i poslovnu sposobnost pod ostalim točkama dokazuje onaj član koji će pružati uslugu koja je predmet nabave.</w:t>
      </w:r>
    </w:p>
    <w:p w14:paraId="100C1DFC" w14:textId="7D771816" w:rsidR="00BF0DBA" w:rsidRPr="00665343" w:rsidRDefault="00BF0DBA" w:rsidP="00665343">
      <w:pPr>
        <w:pStyle w:val="Naslov2"/>
        <w:numPr>
          <w:ilvl w:val="1"/>
          <w:numId w:val="5"/>
        </w:numPr>
      </w:pPr>
      <w:bookmarkStart w:id="83" w:name="_Toc200027756"/>
      <w:r w:rsidRPr="00665343">
        <w:t>Tehnička i stručna sposobnost</w:t>
      </w:r>
      <w:bookmarkEnd w:id="83"/>
    </w:p>
    <w:p w14:paraId="3BE70378" w14:textId="77777777" w:rsidR="00297780" w:rsidRPr="00665343" w:rsidRDefault="00297780" w:rsidP="00297780">
      <w:pPr>
        <w:spacing w:before="120" w:after="0" w:line="240" w:lineRule="auto"/>
        <w:jc w:val="both"/>
        <w:rPr>
          <w:rFonts w:ascii="Times New Roman" w:hAnsi="Times New Roman"/>
          <w:sz w:val="24"/>
          <w:szCs w:val="24"/>
        </w:rPr>
      </w:pPr>
      <w:r w:rsidRPr="00665343">
        <w:rPr>
          <w:rFonts w:ascii="Times New Roman" w:hAnsi="Times New Roman"/>
          <w:sz w:val="24"/>
          <w:szCs w:val="24"/>
        </w:rPr>
        <w:t xml:space="preserve">Gospodarski subjekt može se, po potrebi za određene ugovore, osloniti na sposobnost drugih subjekata, bez obzira na pravnu prirodu njihova međusobna odnosa. U tom slučaju gospodarski subjekt mora dokazati javnom naručitelju da će imati na raspolaganju nužne resurse, primjerice, </w:t>
      </w:r>
      <w:r w:rsidRPr="00665343">
        <w:rPr>
          <w:rFonts w:ascii="Times New Roman" w:hAnsi="Times New Roman"/>
          <w:sz w:val="24"/>
          <w:szCs w:val="24"/>
        </w:rPr>
        <w:lastRenderedPageBreak/>
        <w:t>prihvaćanjem obveze drugih subjekata u tu svrhu. Pod istim uvjetima, zajednica ponuditelja može se osloniti na sposobnost članova zajednice ponuditelja ili drugih subjekata.</w:t>
      </w:r>
    </w:p>
    <w:p w14:paraId="7002F047" w14:textId="3AAA4542" w:rsidR="00EC16FD" w:rsidRPr="00665343" w:rsidRDefault="00EC16FD" w:rsidP="00297780">
      <w:pPr>
        <w:spacing w:before="120" w:after="0" w:line="240" w:lineRule="auto"/>
        <w:jc w:val="both"/>
        <w:rPr>
          <w:rFonts w:ascii="Times New Roman" w:hAnsi="Times New Roman"/>
          <w:bCs/>
          <w:sz w:val="24"/>
          <w:szCs w:val="24"/>
        </w:rPr>
      </w:pPr>
      <w:r w:rsidRPr="00665343">
        <w:rPr>
          <w:rFonts w:ascii="Times New Roman" w:hAnsi="Times New Roman"/>
          <w:sz w:val="24"/>
          <w:szCs w:val="24"/>
        </w:rPr>
        <w:t xml:space="preserve">Gospodarski subjekt može se u postupku nabave osloniti na sposobnost drugih subjekata radi dokazivanja ispunjavanja kriterija koji su vezani uz obrazovne i stručne kvalifikacije ili uz relevantno stručno iskustvo </w:t>
      </w:r>
      <w:r w:rsidRPr="00665343">
        <w:rPr>
          <w:rFonts w:ascii="Times New Roman" w:hAnsi="Times New Roman"/>
          <w:bCs/>
          <w:sz w:val="24"/>
          <w:szCs w:val="24"/>
        </w:rPr>
        <w:t>samo ako će ti subjekti pružati usluge za koje se ta sposobnost traži.</w:t>
      </w:r>
    </w:p>
    <w:p w14:paraId="287CF1E8" w14:textId="67433FDB" w:rsidR="00E84083" w:rsidRPr="00665343" w:rsidRDefault="00EC16FD" w:rsidP="00E00DFC">
      <w:pPr>
        <w:pStyle w:val="Naslov3"/>
        <w:numPr>
          <w:ilvl w:val="2"/>
          <w:numId w:val="5"/>
        </w:numPr>
        <w:jc w:val="both"/>
      </w:pPr>
      <w:bookmarkStart w:id="84" w:name="_Toc200027757"/>
      <w:r w:rsidRPr="00665343">
        <w:rPr>
          <w:rStyle w:val="Naslov3Char"/>
          <w:b/>
          <w:bCs/>
        </w:rPr>
        <w:t xml:space="preserve">Popis glavnih </w:t>
      </w:r>
      <w:r w:rsidR="00665343" w:rsidRPr="00665343">
        <w:rPr>
          <w:szCs w:val="24"/>
        </w:rPr>
        <w:t>usluga</w:t>
      </w:r>
      <w:r w:rsidRPr="00665343">
        <w:rPr>
          <w:szCs w:val="24"/>
        </w:rPr>
        <w:t xml:space="preserve"> </w:t>
      </w:r>
      <w:r w:rsidR="00665343" w:rsidRPr="00665343">
        <w:rPr>
          <w:szCs w:val="24"/>
        </w:rPr>
        <w:t>pruženih</w:t>
      </w:r>
      <w:r w:rsidRPr="00665343">
        <w:rPr>
          <w:szCs w:val="24"/>
        </w:rPr>
        <w:t xml:space="preserve"> u godini u kojoj je započeo postupak nabave i tijekom tri godine koje prethode toj godini</w:t>
      </w:r>
      <w:bookmarkEnd w:id="84"/>
    </w:p>
    <w:p w14:paraId="610F6DA3" w14:textId="28F937F5" w:rsidR="00665343" w:rsidRPr="008C5EA1" w:rsidRDefault="00665343" w:rsidP="00665343">
      <w:pPr>
        <w:autoSpaceDE w:val="0"/>
        <w:autoSpaceDN w:val="0"/>
        <w:adjustRightInd w:val="0"/>
        <w:spacing w:before="120" w:after="0" w:line="240" w:lineRule="auto"/>
        <w:jc w:val="both"/>
        <w:rPr>
          <w:rFonts w:ascii="Times New Roman" w:hAnsi="Times New Roman"/>
          <w:sz w:val="24"/>
          <w:szCs w:val="24"/>
        </w:rPr>
      </w:pPr>
      <w:r w:rsidRPr="008C5EA1">
        <w:rPr>
          <w:rFonts w:ascii="Times New Roman" w:hAnsi="Times New Roman"/>
          <w:sz w:val="24"/>
          <w:szCs w:val="24"/>
        </w:rPr>
        <w:t xml:space="preserve">Ponuditelj mora dokazati da je u godini u kojoj je započeo postupak nabave i tijekom tri (3) godine koje prethode toj godini, </w:t>
      </w:r>
      <w:r>
        <w:rPr>
          <w:rFonts w:ascii="Times New Roman" w:hAnsi="Times New Roman"/>
          <w:sz w:val="24"/>
          <w:szCs w:val="24"/>
        </w:rPr>
        <w:t>pružio najmanje jednu, a najviše tri usluge, koje su iste ili slične predmetu nabave</w:t>
      </w:r>
      <w:r w:rsidRPr="008C5EA1">
        <w:rPr>
          <w:rFonts w:ascii="Times New Roman" w:hAnsi="Times New Roman"/>
          <w:bCs/>
          <w:sz w:val="24"/>
          <w:szCs w:val="24"/>
        </w:rPr>
        <w:t xml:space="preserve">, </w:t>
      </w:r>
      <w:r w:rsidRPr="008C5EA1">
        <w:rPr>
          <w:rFonts w:ascii="Times New Roman" w:hAnsi="Times New Roman"/>
          <w:sz w:val="24"/>
          <w:szCs w:val="24"/>
        </w:rPr>
        <w:t>čiji zbrojeni iznos (bez PDV-a) je najmanje jednak iznosu procijenjene vrijednosti</w:t>
      </w:r>
      <w:r w:rsidRPr="008C5EA1">
        <w:rPr>
          <w:rFonts w:ascii="Times New Roman" w:hAnsi="Times New Roman"/>
          <w:bCs/>
          <w:sz w:val="24"/>
          <w:szCs w:val="24"/>
        </w:rPr>
        <w:t xml:space="preserve"> ovog predmeta nabave</w:t>
      </w:r>
      <w:r w:rsidRPr="008C5EA1">
        <w:rPr>
          <w:rFonts w:ascii="Times New Roman" w:hAnsi="Times New Roman"/>
          <w:sz w:val="24"/>
          <w:szCs w:val="24"/>
        </w:rPr>
        <w:t xml:space="preserve">. </w:t>
      </w:r>
    </w:p>
    <w:p w14:paraId="27EDE227" w14:textId="77777777" w:rsidR="00665343" w:rsidRPr="008C5EA1" w:rsidRDefault="00665343" w:rsidP="00665343">
      <w:pPr>
        <w:autoSpaceDE w:val="0"/>
        <w:autoSpaceDN w:val="0"/>
        <w:adjustRightInd w:val="0"/>
        <w:spacing w:before="120" w:after="0" w:line="240" w:lineRule="auto"/>
        <w:jc w:val="both"/>
        <w:rPr>
          <w:rFonts w:ascii="Times New Roman" w:hAnsi="Times New Roman"/>
          <w:bCs/>
          <w:sz w:val="24"/>
          <w:szCs w:val="24"/>
        </w:rPr>
      </w:pPr>
      <w:r w:rsidRPr="008C5EA1">
        <w:rPr>
          <w:rFonts w:ascii="Times New Roman" w:hAnsi="Times New Roman"/>
          <w:bCs/>
          <w:sz w:val="24"/>
          <w:szCs w:val="24"/>
        </w:rPr>
        <w:t xml:space="preserve">Popis </w:t>
      </w:r>
      <w:r>
        <w:rPr>
          <w:rFonts w:ascii="Times New Roman" w:hAnsi="Times New Roman"/>
          <w:bCs/>
          <w:sz w:val="24"/>
          <w:szCs w:val="24"/>
        </w:rPr>
        <w:t xml:space="preserve">glavnih usluga </w:t>
      </w:r>
      <w:r w:rsidRPr="008C5EA1">
        <w:rPr>
          <w:rFonts w:ascii="Times New Roman" w:hAnsi="Times New Roman"/>
          <w:bCs/>
          <w:sz w:val="24"/>
          <w:szCs w:val="24"/>
        </w:rPr>
        <w:t>mora sadržavati</w:t>
      </w:r>
      <w:r>
        <w:rPr>
          <w:rFonts w:ascii="Times New Roman" w:hAnsi="Times New Roman"/>
          <w:bCs/>
          <w:sz w:val="24"/>
          <w:szCs w:val="24"/>
        </w:rPr>
        <w:t xml:space="preserve"> naziv i sjedište druge ugovorne strane, naziv ili opis usluge,</w:t>
      </w:r>
      <w:r w:rsidRPr="008C5EA1">
        <w:rPr>
          <w:rFonts w:ascii="Times New Roman" w:hAnsi="Times New Roman"/>
          <w:bCs/>
          <w:sz w:val="24"/>
          <w:szCs w:val="24"/>
        </w:rPr>
        <w:t xml:space="preserve"> vrijednost </w:t>
      </w:r>
      <w:r>
        <w:rPr>
          <w:rFonts w:ascii="Times New Roman" w:hAnsi="Times New Roman"/>
          <w:bCs/>
          <w:sz w:val="24"/>
          <w:szCs w:val="24"/>
        </w:rPr>
        <w:t>usluge</w:t>
      </w:r>
      <w:r w:rsidRPr="008C5EA1">
        <w:rPr>
          <w:rFonts w:ascii="Times New Roman" w:hAnsi="Times New Roman"/>
          <w:bCs/>
          <w:sz w:val="24"/>
          <w:szCs w:val="24"/>
        </w:rPr>
        <w:t xml:space="preserve"> bez PDV-a</w:t>
      </w:r>
      <w:r>
        <w:rPr>
          <w:rFonts w:ascii="Times New Roman" w:hAnsi="Times New Roman"/>
          <w:bCs/>
          <w:sz w:val="24"/>
          <w:szCs w:val="24"/>
        </w:rPr>
        <w:t xml:space="preserve"> te</w:t>
      </w:r>
      <w:r w:rsidRPr="008C5EA1">
        <w:rPr>
          <w:rFonts w:ascii="Times New Roman" w:hAnsi="Times New Roman"/>
          <w:bCs/>
          <w:sz w:val="24"/>
          <w:szCs w:val="24"/>
        </w:rPr>
        <w:t xml:space="preserve"> datum ili razdoblje </w:t>
      </w:r>
      <w:r>
        <w:rPr>
          <w:rFonts w:ascii="Times New Roman" w:hAnsi="Times New Roman"/>
          <w:bCs/>
          <w:sz w:val="24"/>
          <w:szCs w:val="24"/>
        </w:rPr>
        <w:t>pružanja usluge.</w:t>
      </w:r>
    </w:p>
    <w:p w14:paraId="0DBA3C79" w14:textId="53F7F2AB" w:rsidR="004D4CEE" w:rsidRDefault="00665343" w:rsidP="004D4CEE">
      <w:pPr>
        <w:autoSpaceDE w:val="0"/>
        <w:autoSpaceDN w:val="0"/>
        <w:adjustRightInd w:val="0"/>
        <w:spacing w:before="120" w:after="0" w:line="240" w:lineRule="auto"/>
        <w:jc w:val="both"/>
        <w:rPr>
          <w:rFonts w:ascii="Times New Roman" w:hAnsi="Times New Roman"/>
          <w:sz w:val="24"/>
          <w:szCs w:val="24"/>
        </w:rPr>
      </w:pPr>
      <w:r w:rsidRPr="008C5EA1">
        <w:rPr>
          <w:rFonts w:ascii="Times New Roman" w:hAnsi="Times New Roman"/>
          <w:sz w:val="24"/>
          <w:szCs w:val="24"/>
        </w:rPr>
        <w:t>Naručitelj zadržava pravo provjere dostavljenih podataka.</w:t>
      </w:r>
    </w:p>
    <w:p w14:paraId="3ACB7FC2" w14:textId="77777777" w:rsidR="004D4CEE" w:rsidRPr="00BD7610" w:rsidRDefault="004D4CEE" w:rsidP="004D4CEE">
      <w:pPr>
        <w:autoSpaceDE w:val="0"/>
        <w:autoSpaceDN w:val="0"/>
        <w:adjustRightInd w:val="0"/>
        <w:spacing w:before="120" w:after="0" w:line="240" w:lineRule="auto"/>
        <w:jc w:val="both"/>
        <w:rPr>
          <w:rFonts w:ascii="Times New Roman" w:hAnsi="Times New Roman"/>
          <w:sz w:val="24"/>
          <w:szCs w:val="24"/>
        </w:rPr>
      </w:pPr>
    </w:p>
    <w:p w14:paraId="02B61A5E" w14:textId="77777777" w:rsidR="00865E21" w:rsidRPr="00BD7610" w:rsidRDefault="00A175C6" w:rsidP="00665343">
      <w:pPr>
        <w:pStyle w:val="Naslov1"/>
        <w:numPr>
          <w:ilvl w:val="0"/>
          <w:numId w:val="5"/>
        </w:numPr>
        <w:spacing w:before="0" w:line="240" w:lineRule="auto"/>
        <w:rPr>
          <w:szCs w:val="24"/>
        </w:rPr>
      </w:pPr>
      <w:bookmarkStart w:id="85" w:name="_Toc324147786"/>
      <w:bookmarkStart w:id="86" w:name="_Toc324148069"/>
      <w:bookmarkStart w:id="87" w:name="_Toc324150008"/>
      <w:bookmarkStart w:id="88" w:name="_Toc200027758"/>
      <w:r w:rsidRPr="00BD7610">
        <w:rPr>
          <w:szCs w:val="24"/>
        </w:rPr>
        <w:t>PODACI O PONUDI</w:t>
      </w:r>
      <w:bookmarkEnd w:id="85"/>
      <w:bookmarkEnd w:id="86"/>
      <w:bookmarkEnd w:id="87"/>
      <w:bookmarkEnd w:id="88"/>
    </w:p>
    <w:p w14:paraId="1F1E39E7" w14:textId="77777777" w:rsidR="00865E21" w:rsidRPr="00BD7610" w:rsidRDefault="004E5452" w:rsidP="00665343">
      <w:pPr>
        <w:pStyle w:val="Naslov2"/>
        <w:numPr>
          <w:ilvl w:val="1"/>
          <w:numId w:val="5"/>
        </w:numPr>
        <w:spacing w:before="120" w:line="240" w:lineRule="auto"/>
        <w:rPr>
          <w:szCs w:val="24"/>
        </w:rPr>
      </w:pPr>
      <w:bookmarkStart w:id="89" w:name="_Toc323802889"/>
      <w:bookmarkStart w:id="90" w:name="_Toc323812657"/>
      <w:bookmarkStart w:id="91" w:name="_Toc323813778"/>
      <w:bookmarkStart w:id="92" w:name="_Toc324147787"/>
      <w:bookmarkStart w:id="93" w:name="_Toc324148070"/>
      <w:bookmarkStart w:id="94" w:name="_Toc324150009"/>
      <w:bookmarkStart w:id="95" w:name="_Toc200027759"/>
      <w:r w:rsidRPr="00BD7610">
        <w:rPr>
          <w:szCs w:val="24"/>
        </w:rPr>
        <w:t>Sadržaj i način izrade ponud</w:t>
      </w:r>
      <w:bookmarkEnd w:id="89"/>
      <w:bookmarkEnd w:id="90"/>
      <w:bookmarkEnd w:id="91"/>
      <w:r w:rsidRPr="00BD7610">
        <w:rPr>
          <w:szCs w:val="24"/>
        </w:rPr>
        <w:t>e</w:t>
      </w:r>
      <w:bookmarkEnd w:id="92"/>
      <w:bookmarkEnd w:id="93"/>
      <w:bookmarkEnd w:id="94"/>
      <w:bookmarkEnd w:id="95"/>
    </w:p>
    <w:p w14:paraId="65A01DC6" w14:textId="24632AE3"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 xml:space="preserve">ovog </w:t>
      </w:r>
      <w:r w:rsidR="0032301B">
        <w:rPr>
          <w:rFonts w:ascii="Times New Roman" w:hAnsi="Times New Roman"/>
          <w:sz w:val="24"/>
          <w:szCs w:val="24"/>
        </w:rPr>
        <w:t>P</w:t>
      </w:r>
      <w:r w:rsidR="00C563E0">
        <w:rPr>
          <w:rFonts w:ascii="Times New Roman" w:hAnsi="Times New Roman"/>
          <w:sz w:val="24"/>
          <w:szCs w:val="24"/>
        </w:rPr>
        <w:t>oziva na dostavu ponuda</w:t>
      </w:r>
      <w:r w:rsidRPr="00F137B9">
        <w:rPr>
          <w:rFonts w:ascii="Times New Roman" w:hAnsi="Times New Roman"/>
          <w:sz w:val="24"/>
          <w:szCs w:val="24"/>
        </w:rPr>
        <w:t xml:space="preserve">. Propisani tekst </w:t>
      </w:r>
      <w:r w:rsidR="0032301B">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ne smije se mijenjati i nadopunjavati.</w:t>
      </w:r>
    </w:p>
    <w:p w14:paraId="4AA31104" w14:textId="3234752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F3A2F">
        <w:rPr>
          <w:rFonts w:ascii="Times New Roman" w:hAnsi="Times New Roman"/>
          <w:sz w:val="24"/>
          <w:szCs w:val="24"/>
        </w:rPr>
        <w:t>eurima</w:t>
      </w:r>
      <w:r w:rsidRPr="00F137B9">
        <w:rPr>
          <w:rFonts w:ascii="Times New Roman" w:hAnsi="Times New Roman"/>
          <w:sz w:val="24"/>
          <w:szCs w:val="24"/>
        </w:rPr>
        <w:t xml:space="preserve">. </w:t>
      </w:r>
    </w:p>
    <w:p w14:paraId="6CD0A95B" w14:textId="2B9B187B"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 xml:space="preserve">ovog </w:t>
      </w:r>
      <w:r w:rsidR="001A07DA">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kao Prilog I.</w:t>
      </w:r>
    </w:p>
    <w:p w14:paraId="1BFDFF46" w14:textId="2EE4D93F" w:rsidR="002A0CB9" w:rsidRDefault="002A0CB9" w:rsidP="002A0CB9">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potpisanu i ovjeren</w:t>
      </w:r>
      <w:r w:rsidR="00F957C7">
        <w:rPr>
          <w:rFonts w:ascii="Times New Roman" w:hAnsi="Times New Roman"/>
          <w:sz w:val="24"/>
          <w:szCs w:val="24"/>
        </w:rPr>
        <w:t>e</w:t>
      </w:r>
      <w:r w:rsidR="00836CE1">
        <w:rPr>
          <w:rFonts w:ascii="Times New Roman" w:hAnsi="Times New Roman"/>
          <w:sz w:val="24"/>
          <w:szCs w:val="24"/>
        </w:rPr>
        <w:t xml:space="preserve"> Tehničk</w:t>
      </w:r>
      <w:r w:rsidR="00F957C7">
        <w:rPr>
          <w:rFonts w:ascii="Times New Roman" w:hAnsi="Times New Roman"/>
          <w:sz w:val="24"/>
          <w:szCs w:val="24"/>
        </w:rPr>
        <w:t>e</w:t>
      </w:r>
      <w:r w:rsidR="00836CE1">
        <w:rPr>
          <w:rFonts w:ascii="Times New Roman" w:hAnsi="Times New Roman"/>
          <w:sz w:val="24"/>
          <w:szCs w:val="24"/>
        </w:rPr>
        <w:t xml:space="preserve"> specifikacij</w:t>
      </w:r>
      <w:r w:rsidR="00F957C7">
        <w:rPr>
          <w:rFonts w:ascii="Times New Roman" w:hAnsi="Times New Roman"/>
          <w:sz w:val="24"/>
          <w:szCs w:val="24"/>
        </w:rPr>
        <w:t>e</w:t>
      </w:r>
      <w:r>
        <w:rPr>
          <w:rFonts w:ascii="Times New Roman" w:hAnsi="Times New Roman"/>
          <w:sz w:val="24"/>
          <w:szCs w:val="24"/>
        </w:rPr>
        <w:t xml:space="preserve"> </w:t>
      </w:r>
      <w:r w:rsidR="00836CE1">
        <w:rPr>
          <w:rFonts w:ascii="Times New Roman" w:hAnsi="Times New Roman"/>
          <w:sz w:val="24"/>
          <w:szCs w:val="24"/>
        </w:rPr>
        <w:t>ko</w:t>
      </w:r>
      <w:r w:rsidR="005E1213">
        <w:rPr>
          <w:rFonts w:ascii="Times New Roman" w:hAnsi="Times New Roman"/>
          <w:sz w:val="24"/>
          <w:szCs w:val="24"/>
        </w:rPr>
        <w:t>j</w:t>
      </w:r>
      <w:r w:rsidR="00F957C7">
        <w:rPr>
          <w:rFonts w:ascii="Times New Roman" w:hAnsi="Times New Roman"/>
          <w:sz w:val="24"/>
          <w:szCs w:val="24"/>
        </w:rPr>
        <w:t>e</w:t>
      </w:r>
      <w:r w:rsidRPr="00F137B9">
        <w:rPr>
          <w:rFonts w:ascii="Times New Roman" w:hAnsi="Times New Roman"/>
          <w:sz w:val="24"/>
          <w:szCs w:val="24"/>
        </w:rPr>
        <w:t xml:space="preserve"> se nalaz</w:t>
      </w:r>
      <w:r w:rsidR="005E1213">
        <w:rPr>
          <w:rFonts w:ascii="Times New Roman" w:hAnsi="Times New Roman"/>
          <w:sz w:val="24"/>
          <w:szCs w:val="24"/>
        </w:rPr>
        <w:t>i</w:t>
      </w:r>
      <w:r w:rsidRPr="00F137B9">
        <w:rPr>
          <w:rFonts w:ascii="Times New Roman" w:hAnsi="Times New Roman"/>
          <w:sz w:val="24"/>
          <w:szCs w:val="24"/>
        </w:rPr>
        <w:t xml:space="preserve"> u privitku </w:t>
      </w:r>
      <w:r w:rsidR="00C563E0">
        <w:rPr>
          <w:rFonts w:ascii="Times New Roman" w:hAnsi="Times New Roman"/>
          <w:sz w:val="24"/>
          <w:szCs w:val="24"/>
        </w:rPr>
        <w:t xml:space="preserve">ovog </w:t>
      </w:r>
      <w:r w:rsidR="001A07DA">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w:t>
      </w:r>
      <w:r w:rsidR="00D542E7">
        <w:rPr>
          <w:rFonts w:ascii="Times New Roman" w:hAnsi="Times New Roman"/>
          <w:sz w:val="24"/>
          <w:szCs w:val="24"/>
        </w:rPr>
        <w:t>kao Prilog III</w:t>
      </w:r>
      <w:r w:rsidR="001A07DA">
        <w:rPr>
          <w:rFonts w:ascii="Times New Roman" w:hAnsi="Times New Roman"/>
          <w:sz w:val="24"/>
          <w:szCs w:val="24"/>
        </w:rPr>
        <w:t>.</w:t>
      </w:r>
      <w:r>
        <w:rPr>
          <w:rFonts w:ascii="Times New Roman" w:hAnsi="Times New Roman"/>
          <w:sz w:val="24"/>
          <w:szCs w:val="24"/>
        </w:rPr>
        <w:t>.</w:t>
      </w:r>
    </w:p>
    <w:p w14:paraId="2460BD79" w14:textId="56C35D48" w:rsidR="0055237E" w:rsidRDefault="00F137B9" w:rsidP="00F86C84">
      <w:pPr>
        <w:spacing w:before="120" w:after="0" w:line="240" w:lineRule="auto"/>
        <w:jc w:val="both"/>
      </w:pPr>
      <w:r w:rsidRPr="00F137B9">
        <w:rPr>
          <w:rFonts w:ascii="Times New Roman" w:hAnsi="Times New Roman"/>
          <w:sz w:val="24"/>
          <w:szCs w:val="24"/>
        </w:rPr>
        <w:t xml:space="preserve">Ponuda mora sadržavati sve dokaze ponuditelja o nepostojanju </w:t>
      </w:r>
      <w:r w:rsidR="00D6093E">
        <w:rPr>
          <w:rFonts w:ascii="Times New Roman" w:hAnsi="Times New Roman"/>
          <w:sz w:val="24"/>
          <w:szCs w:val="24"/>
        </w:rPr>
        <w:t>osnova</w:t>
      </w:r>
      <w:r w:rsidRPr="00F137B9">
        <w:rPr>
          <w:rFonts w:ascii="Times New Roman" w:hAnsi="Times New Roman"/>
          <w:sz w:val="24"/>
          <w:szCs w:val="24"/>
        </w:rPr>
        <w:t xml:space="preserve"> za isključenje</w:t>
      </w:r>
      <w:r w:rsidR="005638E0">
        <w:rPr>
          <w:rFonts w:ascii="Times New Roman" w:hAnsi="Times New Roman"/>
          <w:sz w:val="24"/>
          <w:szCs w:val="24"/>
        </w:rPr>
        <w:t xml:space="preserve"> kao i </w:t>
      </w:r>
      <w:r w:rsidRPr="00F137B9">
        <w:rPr>
          <w:rFonts w:ascii="Times New Roman" w:hAnsi="Times New Roman"/>
          <w:sz w:val="24"/>
          <w:szCs w:val="24"/>
        </w:rPr>
        <w:t>sve tražene dokaze sposobnost</w:t>
      </w:r>
      <w:r w:rsidR="001A07DA">
        <w:rPr>
          <w:rFonts w:ascii="Times New Roman" w:hAnsi="Times New Roman"/>
          <w:sz w:val="24"/>
          <w:szCs w:val="24"/>
        </w:rPr>
        <w:t>i</w:t>
      </w:r>
      <w:r w:rsidR="00AF4F85">
        <w:rPr>
          <w:rFonts w:ascii="Times New Roman" w:hAnsi="Times New Roman"/>
          <w:sz w:val="24"/>
          <w:szCs w:val="24"/>
        </w:rPr>
        <w:t>.</w:t>
      </w:r>
      <w:r w:rsidR="00F65CEE" w:rsidRPr="00F65CEE">
        <w:t xml:space="preserve"> </w:t>
      </w:r>
    </w:p>
    <w:p w14:paraId="2E518E9E" w14:textId="2B98A731"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D542E7">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371F33FE"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sljedeći način:</w:t>
      </w:r>
    </w:p>
    <w:p w14:paraId="69631D68"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A6C1791" w14:textId="431A55EA"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3FD0E806"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4C61F98F"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65AFB272" w14:textId="7777777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205DB4E7" w14:textId="77777777" w:rsidR="00EF4AC3" w:rsidRPr="00BD7610" w:rsidRDefault="004E5452" w:rsidP="00665343">
      <w:pPr>
        <w:pStyle w:val="Naslov2"/>
        <w:numPr>
          <w:ilvl w:val="1"/>
          <w:numId w:val="5"/>
        </w:numPr>
        <w:spacing w:before="120" w:line="240" w:lineRule="auto"/>
        <w:rPr>
          <w:szCs w:val="24"/>
        </w:rPr>
      </w:pPr>
      <w:bookmarkStart w:id="96" w:name="_Toc324147788"/>
      <w:bookmarkStart w:id="97" w:name="_Toc324148071"/>
      <w:bookmarkStart w:id="98" w:name="_Toc324150010"/>
      <w:bookmarkStart w:id="99" w:name="_Toc200027760"/>
      <w:r w:rsidRPr="00BD7610">
        <w:rPr>
          <w:szCs w:val="24"/>
        </w:rPr>
        <w:lastRenderedPageBreak/>
        <w:t>Način dostave ponuda i/ili izmjena/dopuna ponuda</w:t>
      </w:r>
      <w:bookmarkEnd w:id="96"/>
      <w:bookmarkEnd w:id="97"/>
      <w:bookmarkEnd w:id="98"/>
      <w:bookmarkEnd w:id="99"/>
    </w:p>
    <w:p w14:paraId="45F1D490"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69747F90" w14:textId="77777777"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354E9CB1" w14:textId="77777777" w:rsidR="0008572A" w:rsidRPr="00BD7610" w:rsidRDefault="00424C63" w:rsidP="001C674D">
      <w:pPr>
        <w:spacing w:after="0" w:line="240" w:lineRule="auto"/>
        <w:jc w:val="both"/>
        <w:rPr>
          <w:rFonts w:ascii="Times New Roman" w:hAnsi="Times New Roman"/>
          <w:sz w:val="24"/>
          <w:szCs w:val="24"/>
        </w:rPr>
      </w:pPr>
      <w:r>
        <w:rPr>
          <w:noProof/>
          <w:lang w:eastAsia="hr-HR"/>
        </w:rPr>
        <mc:AlternateContent>
          <mc:Choice Requires="wps">
            <w:drawing>
              <wp:anchor distT="0" distB="0" distL="114300" distR="114300" simplePos="0" relativeHeight="251659776" behindDoc="0" locked="0" layoutInCell="1" allowOverlap="1" wp14:anchorId="0DA8267A" wp14:editId="06D8DD6E">
                <wp:simplePos x="0" y="0"/>
                <wp:positionH relativeFrom="column">
                  <wp:posOffset>3175</wp:posOffset>
                </wp:positionH>
                <wp:positionV relativeFrom="paragraph">
                  <wp:posOffset>256540</wp:posOffset>
                </wp:positionV>
                <wp:extent cx="5314950" cy="2243455"/>
                <wp:effectExtent l="0" t="0" r="19050" b="2349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243455"/>
                        </a:xfrm>
                        <a:prstGeom prst="rect">
                          <a:avLst/>
                        </a:prstGeom>
                        <a:solidFill>
                          <a:srgbClr val="FFFFFF"/>
                        </a:solidFill>
                        <a:ln w="9525">
                          <a:solidFill>
                            <a:srgbClr val="000000"/>
                          </a:solidFill>
                          <a:miter lim="800000"/>
                          <a:headEnd/>
                          <a:tailEnd/>
                        </a:ln>
                      </wps:spPr>
                      <wps:txb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4E369A80"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5E1213">
                              <w:rPr>
                                <w:rFonts w:ascii="Times New Roman" w:hAnsi="Times New Roman"/>
                                <w:sz w:val="24"/>
                                <w:szCs w:val="24"/>
                              </w:rPr>
                              <w:t>Tablet računala i podatkovni promet za vijećnike</w:t>
                            </w:r>
                          </w:p>
                          <w:p w14:paraId="159755E1" w14:textId="107BEF6E"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w:t>
                            </w:r>
                            <w:r w:rsidR="005E1213">
                              <w:rPr>
                                <w:rFonts w:ascii="Times New Roman" w:hAnsi="Times New Roman"/>
                                <w:sz w:val="24"/>
                                <w:szCs w:val="24"/>
                              </w:rPr>
                              <w:t>2</w:t>
                            </w:r>
                            <w:r>
                              <w:rPr>
                                <w:rFonts w:ascii="Times New Roman" w:hAnsi="Times New Roman"/>
                                <w:sz w:val="24"/>
                                <w:szCs w:val="24"/>
                              </w:rPr>
                              <w:t>/12-202</w:t>
                            </w:r>
                            <w:r w:rsidR="0085733A">
                              <w:rPr>
                                <w:rFonts w:ascii="Times New Roman" w:hAnsi="Times New Roman"/>
                                <w:sz w:val="24"/>
                                <w:szCs w:val="24"/>
                              </w:rPr>
                              <w:t>5</w:t>
                            </w:r>
                            <w:r>
                              <w:rPr>
                                <w:rFonts w:ascii="Times New Roman" w:hAnsi="Times New Roman"/>
                                <w:sz w:val="24"/>
                                <w:szCs w:val="24"/>
                              </w:rPr>
                              <w:t>/</w:t>
                            </w:r>
                            <w:r w:rsidR="005E1213">
                              <w:rPr>
                                <w:rFonts w:ascii="Times New Roman" w:hAnsi="Times New Roman"/>
                                <w:sz w:val="24"/>
                                <w:szCs w:val="24"/>
                              </w:rPr>
                              <w:t>2</w:t>
                            </w:r>
                            <w:r w:rsidR="0085733A">
                              <w:rPr>
                                <w:rFonts w:ascii="Times New Roman" w:hAnsi="Times New Roman"/>
                                <w:sz w:val="24"/>
                                <w:szCs w:val="24"/>
                              </w:rPr>
                              <w:t>9</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25pt;margin-top:20.2pt;width:418.5pt;height:17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YEgIAACIEAAAOAAAAZHJzL2Uyb0RvYy54bWysU9tu2zAMfR+wfxD0vjh27a0x4hRFugwD&#10;ugvQ7QMUWbaFyaJGKXG6rx+lpGl2eRqmB4EUqaPDQ2p5cxgN2yv0GmzD89mcM2UltNr2Df/6ZfPq&#10;mjMfhG2FAasa/qg8v1m9fLGcXK0KGMC0ChmBWF9PruFDCK7OMi8HNQo/A6csBTvAUQRysc9aFBOh&#10;jyYr5vPX2QTYOgSpvKfTu2OQrxJ+1ykZPnWdV4GZhhO3kHZM+zbu2Wop6h6FG7Q80RD/wGIU2tKj&#10;Z6g7EQTbof4DatQSwUMXZhLGDLpOS5VqoGry+W/VPAzCqVQLiePdWSb//2Dlx/2D+4yRunf3IL95&#10;ZmE9CNurW0SYBiVaei6PQmWT8/X5QnQ8XWXb6QO01FqxC5A0OHQ4RkCqjh2S1I9nqdUhMEmH1VVe&#10;LirqiKRYUZRXZVWlN0T9dN2hD+8UjCwaDUfqZYIX+3sfIh1RP6Uk+mB0u9HGJAf77dog2wvq+yat&#10;E7q/TDOWTQ1fVEWVkH+J+UuIeVp/gxh1oAE2emz49TlJ1FG3t7ZN4xWENkebKBt7EjJqF8fU1+Gw&#10;PVBiNLfQPpKkCMdBpY9FxgD4g7OJhrTh/vtOoOLMvLfUlkVelnGqk1NWbwpy8DKyvYwIKwmq4YGz&#10;o7kOx5+wc6j7gV7KkwwWbqmVnU4iP7M68aZBTNqfPk2c9Es/ZT1/7dVPAAAA//8DAFBLAwQUAAYA&#10;CAAAACEAAXAcW9wAAAAHAQAADwAAAGRycy9kb3ducmV2LnhtbEyOzU7DMBCE70i8g7VI3KhNU2ib&#10;xqkQqEgc2/TCbRNvk0C8jmKnDTw95gTH+dHMl20n24kzDb51rOF+pkAQV860XGs4Fru7FQgfkA12&#10;jknDF3nY5tdXGabGXXhP50OoRRxhn6KGJoQ+ldJXDVn0M9cTx+zkBoshyqGWZsBLHLednCv1KC22&#10;HB8a7Om5oerzMFoNZTs/4ve+eFV2vUvC21R8jO8vWt/eTE8bEIGm8FeGX/yIDnlkKt3IxotOw0Ps&#10;aVioBYiYrpJlNEoNyTpZgswz+Z8//wEAAP//AwBQSwECLQAUAAYACAAAACEAtoM4kv4AAADhAQAA&#10;EwAAAAAAAAAAAAAAAAAAAAAAW0NvbnRlbnRfVHlwZXNdLnhtbFBLAQItABQABgAIAAAAIQA4/SH/&#10;1gAAAJQBAAALAAAAAAAAAAAAAAAAAC8BAABfcmVscy8ucmVsc1BLAQItABQABgAIAAAAIQAhyRYY&#10;EgIAACIEAAAOAAAAAAAAAAAAAAAAAC4CAABkcnMvZTJvRG9jLnhtbFBLAQItABQABgAIAAAAIQAB&#10;cBxb3AAAAAcBAAAPAAAAAAAAAAAAAAAAAGwEAABkcnMvZG93bnJldi54bWxQSwUGAAAAAAQABADz&#10;AAAAdQUAAAAA&#10;">
                <v:textbo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4E369A80"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5E1213">
                        <w:rPr>
                          <w:rFonts w:ascii="Times New Roman" w:hAnsi="Times New Roman"/>
                          <w:sz w:val="24"/>
                          <w:szCs w:val="24"/>
                        </w:rPr>
                        <w:t>Tablet računala i podatkovni promet za vijećnike</w:t>
                      </w:r>
                    </w:p>
                    <w:p w14:paraId="159755E1" w14:textId="107BEF6E"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w:t>
                      </w:r>
                      <w:r w:rsidR="005E1213">
                        <w:rPr>
                          <w:rFonts w:ascii="Times New Roman" w:hAnsi="Times New Roman"/>
                          <w:sz w:val="24"/>
                          <w:szCs w:val="24"/>
                        </w:rPr>
                        <w:t>2</w:t>
                      </w:r>
                      <w:r>
                        <w:rPr>
                          <w:rFonts w:ascii="Times New Roman" w:hAnsi="Times New Roman"/>
                          <w:sz w:val="24"/>
                          <w:szCs w:val="24"/>
                        </w:rPr>
                        <w:t>/12-202</w:t>
                      </w:r>
                      <w:r w:rsidR="0085733A">
                        <w:rPr>
                          <w:rFonts w:ascii="Times New Roman" w:hAnsi="Times New Roman"/>
                          <w:sz w:val="24"/>
                          <w:szCs w:val="24"/>
                        </w:rPr>
                        <w:t>5</w:t>
                      </w:r>
                      <w:r>
                        <w:rPr>
                          <w:rFonts w:ascii="Times New Roman" w:hAnsi="Times New Roman"/>
                          <w:sz w:val="24"/>
                          <w:szCs w:val="24"/>
                        </w:rPr>
                        <w:t>/</w:t>
                      </w:r>
                      <w:r w:rsidR="005E1213">
                        <w:rPr>
                          <w:rFonts w:ascii="Times New Roman" w:hAnsi="Times New Roman"/>
                          <w:sz w:val="24"/>
                          <w:szCs w:val="24"/>
                        </w:rPr>
                        <w:t>2</w:t>
                      </w:r>
                      <w:r w:rsidR="0085733A">
                        <w:rPr>
                          <w:rFonts w:ascii="Times New Roman" w:hAnsi="Times New Roman"/>
                          <w:sz w:val="24"/>
                          <w:szCs w:val="24"/>
                        </w:rPr>
                        <w:t>9</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v:textbox>
                <w10:wrap type="topAndBottom"/>
              </v:rect>
            </w:pict>
          </mc:Fallback>
        </mc:AlternateContent>
      </w:r>
    </w:p>
    <w:p w14:paraId="23DE02ED" w14:textId="77777777" w:rsidR="006077B0" w:rsidRPr="00BD7610" w:rsidRDefault="006077B0" w:rsidP="00D66A9C">
      <w:pPr>
        <w:spacing w:after="0" w:line="240" w:lineRule="auto"/>
        <w:jc w:val="both"/>
        <w:rPr>
          <w:rFonts w:ascii="Times New Roman" w:hAnsi="Times New Roman"/>
          <w:sz w:val="24"/>
          <w:szCs w:val="24"/>
          <w:lang w:eastAsia="hr-HR"/>
        </w:rPr>
      </w:pPr>
    </w:p>
    <w:p w14:paraId="172302A9" w14:textId="77777777" w:rsidR="00865E21" w:rsidRPr="00BD7610" w:rsidRDefault="00865E21" w:rsidP="00F86C84">
      <w:pPr>
        <w:spacing w:after="0" w:line="240" w:lineRule="auto"/>
        <w:jc w:val="both"/>
        <w:rPr>
          <w:rFonts w:ascii="Times New Roman" w:hAnsi="Times New Roman"/>
          <w:color w:val="000000"/>
          <w:sz w:val="24"/>
          <w:szCs w:val="24"/>
        </w:rPr>
      </w:pPr>
      <w:bookmarkStart w:id="100" w:name="MjestoOtvPonuda2"/>
      <w:bookmarkEnd w:id="100"/>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3529C89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297780">
        <w:rPr>
          <w:rFonts w:ascii="Times New Roman" w:hAnsi="Times New Roman"/>
          <w:b/>
          <w:sz w:val="24"/>
          <w:szCs w:val="24"/>
        </w:rPr>
        <w:t>roka za dostavu ponuda</w:t>
      </w:r>
      <w:r w:rsidRPr="00BD7610">
        <w:rPr>
          <w:rFonts w:ascii="Times New Roman" w:hAnsi="Times New Roman"/>
          <w:sz w:val="24"/>
          <w:szCs w:val="24"/>
        </w:rPr>
        <w:t xml:space="preserve">. </w:t>
      </w:r>
    </w:p>
    <w:p w14:paraId="1F010F5E"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06B739B5"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3E2D7CD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721B24C3"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77777777" w:rsidR="00865E21" w:rsidRPr="00BD7610" w:rsidRDefault="004E5452" w:rsidP="00665343">
      <w:pPr>
        <w:pStyle w:val="Naslov2"/>
        <w:numPr>
          <w:ilvl w:val="1"/>
          <w:numId w:val="5"/>
        </w:numPr>
        <w:spacing w:before="120" w:line="240" w:lineRule="auto"/>
        <w:rPr>
          <w:szCs w:val="24"/>
        </w:rPr>
      </w:pPr>
      <w:bookmarkStart w:id="101" w:name="_Toc323802891"/>
      <w:bookmarkStart w:id="102" w:name="_Toc323812659"/>
      <w:bookmarkStart w:id="103" w:name="_Toc323813780"/>
      <w:bookmarkStart w:id="104" w:name="_Toc324147789"/>
      <w:bookmarkStart w:id="105" w:name="_Toc324148072"/>
      <w:bookmarkStart w:id="106" w:name="_Toc324150011"/>
      <w:bookmarkStart w:id="107" w:name="_Toc200027761"/>
      <w:r w:rsidRPr="00BD7610">
        <w:rPr>
          <w:szCs w:val="24"/>
        </w:rPr>
        <w:t>Dopustivost  dostave  ponuda  elektroničkim  putem</w:t>
      </w:r>
      <w:bookmarkEnd w:id="101"/>
      <w:bookmarkEnd w:id="102"/>
      <w:bookmarkEnd w:id="103"/>
      <w:bookmarkEnd w:id="104"/>
      <w:bookmarkEnd w:id="105"/>
      <w:bookmarkEnd w:id="106"/>
      <w:bookmarkEnd w:id="107"/>
    </w:p>
    <w:p w14:paraId="36D05E02"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72B343A5" w14:textId="77777777" w:rsidR="00865E21" w:rsidRPr="00BD7610" w:rsidRDefault="004E5452" w:rsidP="00665343">
      <w:pPr>
        <w:pStyle w:val="Naslov2"/>
        <w:numPr>
          <w:ilvl w:val="1"/>
          <w:numId w:val="5"/>
        </w:numPr>
        <w:spacing w:before="120" w:line="240" w:lineRule="auto"/>
        <w:rPr>
          <w:szCs w:val="24"/>
        </w:rPr>
      </w:pPr>
      <w:bookmarkStart w:id="108" w:name="_Toc323802892"/>
      <w:bookmarkStart w:id="109" w:name="_Toc323812660"/>
      <w:bookmarkStart w:id="110" w:name="_Toc323813781"/>
      <w:bookmarkStart w:id="111" w:name="_Toc324147790"/>
      <w:bookmarkStart w:id="112" w:name="_Toc324148073"/>
      <w:bookmarkStart w:id="113" w:name="_Toc324150012"/>
      <w:bookmarkStart w:id="114" w:name="_Toc200027762"/>
      <w:r w:rsidRPr="00BD7610">
        <w:rPr>
          <w:szCs w:val="24"/>
        </w:rPr>
        <w:t xml:space="preserve">Dopustivost </w:t>
      </w:r>
      <w:r w:rsidR="006E739F">
        <w:rPr>
          <w:szCs w:val="24"/>
        </w:rPr>
        <w:t>varijanti</w:t>
      </w:r>
      <w:r w:rsidRPr="00BD7610">
        <w:rPr>
          <w:szCs w:val="24"/>
        </w:rPr>
        <w:t xml:space="preserve">  ponuda</w:t>
      </w:r>
      <w:bookmarkEnd w:id="108"/>
      <w:bookmarkEnd w:id="109"/>
      <w:bookmarkEnd w:id="110"/>
      <w:bookmarkEnd w:id="111"/>
      <w:bookmarkEnd w:id="112"/>
      <w:bookmarkEnd w:id="113"/>
      <w:bookmarkEnd w:id="114"/>
    </w:p>
    <w:p w14:paraId="623717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76967ECE" w14:textId="77777777" w:rsidR="00865E21" w:rsidRPr="00BD7610" w:rsidRDefault="004E5452" w:rsidP="00665343">
      <w:pPr>
        <w:pStyle w:val="Naslov2"/>
        <w:numPr>
          <w:ilvl w:val="1"/>
          <w:numId w:val="5"/>
        </w:numPr>
        <w:spacing w:before="120" w:line="240" w:lineRule="auto"/>
        <w:rPr>
          <w:szCs w:val="24"/>
        </w:rPr>
      </w:pPr>
      <w:bookmarkStart w:id="115" w:name="_Toc324147791"/>
      <w:bookmarkStart w:id="116" w:name="_Toc324148074"/>
      <w:bookmarkStart w:id="117" w:name="_Toc324150013"/>
      <w:bookmarkStart w:id="118" w:name="_Toc200027763"/>
      <w:r w:rsidRPr="00BD7610">
        <w:rPr>
          <w:szCs w:val="24"/>
        </w:rPr>
        <w:t>Način određivanja cijene ponude</w:t>
      </w:r>
      <w:bookmarkEnd w:id="115"/>
      <w:bookmarkEnd w:id="116"/>
      <w:bookmarkEnd w:id="117"/>
      <w:bookmarkEnd w:id="118"/>
    </w:p>
    <w:p w14:paraId="3FAE82A8" w14:textId="15224246" w:rsidR="001A07DA" w:rsidRDefault="001A07DA" w:rsidP="001A07DA">
      <w:pPr>
        <w:spacing w:before="120" w:after="0" w:line="240" w:lineRule="auto"/>
        <w:jc w:val="both"/>
        <w:rPr>
          <w:rFonts w:ascii="Times New Roman" w:hAnsi="Times New Roman"/>
          <w:sz w:val="24"/>
          <w:szCs w:val="24"/>
          <w:lang w:eastAsia="hr-HR"/>
        </w:rPr>
      </w:pPr>
      <w:r w:rsidRPr="00F45C7E">
        <w:rPr>
          <w:rFonts w:ascii="Times New Roman" w:hAnsi="Times New Roman"/>
          <w:sz w:val="24"/>
          <w:szCs w:val="24"/>
          <w:lang w:eastAsia="hr-HR"/>
        </w:rPr>
        <w:t>Ponuditel</w:t>
      </w:r>
      <w:r>
        <w:rPr>
          <w:rFonts w:ascii="Times New Roman" w:hAnsi="Times New Roman"/>
          <w:sz w:val="24"/>
          <w:szCs w:val="24"/>
          <w:lang w:eastAsia="hr-HR"/>
        </w:rPr>
        <w:t xml:space="preserve">j je </w:t>
      </w:r>
      <w:r w:rsidRPr="00F45C7E">
        <w:rPr>
          <w:rFonts w:ascii="Times New Roman" w:hAnsi="Times New Roman"/>
          <w:sz w:val="24"/>
          <w:szCs w:val="24"/>
          <w:lang w:eastAsia="hr-HR"/>
        </w:rPr>
        <w:t>duž</w:t>
      </w:r>
      <w:r>
        <w:rPr>
          <w:rFonts w:ascii="Times New Roman" w:hAnsi="Times New Roman"/>
          <w:sz w:val="24"/>
          <w:szCs w:val="24"/>
          <w:lang w:eastAsia="hr-HR"/>
        </w:rPr>
        <w:t>a</w:t>
      </w:r>
      <w:r w:rsidRPr="00F45C7E">
        <w:rPr>
          <w:rFonts w:ascii="Times New Roman" w:hAnsi="Times New Roman"/>
          <w:sz w:val="24"/>
          <w:szCs w:val="24"/>
          <w:lang w:eastAsia="hr-HR"/>
        </w:rPr>
        <w:t>n upisati cijene (zaokružene na dvije decimale) za svaku stavku troškovnika, na način kako je to određeno u troškovniku, te cijenu ponude bez PDV-a, PDV i cijenu ponude s PDV-om na način kako je to određeno u Ponudbenom listu.</w:t>
      </w:r>
    </w:p>
    <w:p w14:paraId="24D73B1A" w14:textId="77777777" w:rsidR="001A07DA" w:rsidRPr="00BD7610" w:rsidRDefault="001A07DA" w:rsidP="001A07DA">
      <w:pPr>
        <w:spacing w:before="120" w:after="0" w:line="240" w:lineRule="auto"/>
        <w:jc w:val="both"/>
        <w:rPr>
          <w:rFonts w:ascii="Times New Roman" w:hAnsi="Times New Roman"/>
          <w:sz w:val="24"/>
          <w:szCs w:val="24"/>
        </w:rPr>
      </w:pPr>
      <w:r w:rsidRPr="00F45C7E">
        <w:rPr>
          <w:rFonts w:ascii="Times New Roman" w:hAnsi="Times New Roman"/>
          <w:sz w:val="24"/>
          <w:szCs w:val="24"/>
          <w:lang w:eastAsia="hr-HR"/>
        </w:rPr>
        <w:t>Cijena ponude izražava se za cjelokupan predmet nabave i nije dozvoljeno izraziti cijenu samo za dio predmeta nabave. U cijenu ponude su uračunati svi troškovi i popusti.</w:t>
      </w:r>
      <w:r>
        <w:rPr>
          <w:rFonts w:ascii="Times New Roman" w:hAnsi="Times New Roman"/>
          <w:sz w:val="24"/>
          <w:szCs w:val="24"/>
          <w:lang w:eastAsia="hr-HR"/>
        </w:rPr>
        <w:t xml:space="preserve"> </w:t>
      </w:r>
      <w:r w:rsidRPr="00BD7610">
        <w:rPr>
          <w:rFonts w:ascii="Times New Roman" w:hAnsi="Times New Roman"/>
          <w:sz w:val="24"/>
          <w:szCs w:val="24"/>
        </w:rPr>
        <w:t xml:space="preserve">Ponuditelj mora troškove isporuke opreme </w:t>
      </w:r>
      <w:r>
        <w:rPr>
          <w:rFonts w:ascii="Times New Roman" w:hAnsi="Times New Roman"/>
          <w:sz w:val="24"/>
          <w:szCs w:val="24"/>
        </w:rPr>
        <w:t>(transportni troškovi,</w:t>
      </w:r>
      <w:r w:rsidRPr="00BD7610">
        <w:rPr>
          <w:rFonts w:ascii="Times New Roman" w:hAnsi="Times New Roman"/>
          <w:sz w:val="24"/>
          <w:szCs w:val="24"/>
        </w:rPr>
        <w:t xml:space="preserve"> osiguranja tijekom transporta, troškovi </w:t>
      </w:r>
      <w:r w:rsidRPr="00BD7610">
        <w:rPr>
          <w:rFonts w:ascii="Times New Roman" w:hAnsi="Times New Roman"/>
          <w:sz w:val="24"/>
          <w:szCs w:val="24"/>
        </w:rPr>
        <w:lastRenderedPageBreak/>
        <w:t>špedicije i sl.) uključiti u ukupnu cijenu opreme. Naručitelj neće priznati naknadno iskazane troškove isporuke.</w:t>
      </w:r>
    </w:p>
    <w:p w14:paraId="700326A4" w14:textId="710BC367" w:rsidR="001A07DA" w:rsidRDefault="001A07DA" w:rsidP="001A07DA">
      <w:pPr>
        <w:spacing w:before="120" w:after="0" w:line="240" w:lineRule="auto"/>
        <w:jc w:val="both"/>
        <w:rPr>
          <w:rFonts w:ascii="Times New Roman" w:hAnsi="Times New Roman"/>
          <w:sz w:val="24"/>
          <w:szCs w:val="24"/>
          <w:lang w:eastAsia="hr-HR"/>
        </w:rPr>
      </w:pPr>
      <w:r w:rsidRPr="00F45C7E">
        <w:rPr>
          <w:rFonts w:ascii="Times New Roman" w:hAnsi="Times New Roman"/>
          <w:sz w:val="24"/>
          <w:szCs w:val="24"/>
          <w:lang w:eastAsia="hr-HR"/>
        </w:rPr>
        <w:t xml:space="preserve">Cijena ponude izražava se u </w:t>
      </w:r>
      <w:r>
        <w:rPr>
          <w:rFonts w:ascii="Times New Roman" w:hAnsi="Times New Roman"/>
          <w:sz w:val="24"/>
          <w:szCs w:val="24"/>
          <w:lang w:eastAsia="hr-HR"/>
        </w:rPr>
        <w:t>eurima</w:t>
      </w:r>
      <w:r w:rsidRPr="00F45C7E">
        <w:rPr>
          <w:rFonts w:ascii="Times New Roman" w:hAnsi="Times New Roman"/>
          <w:sz w:val="24"/>
          <w:szCs w:val="24"/>
          <w:lang w:eastAsia="hr-HR"/>
        </w:rPr>
        <w:t xml:space="preserve">, a piše se brojkama. </w:t>
      </w:r>
    </w:p>
    <w:p w14:paraId="43EE4562" w14:textId="77777777" w:rsidR="001A07DA" w:rsidRDefault="001A07DA" w:rsidP="001A07DA">
      <w:pPr>
        <w:spacing w:before="120" w:after="0" w:line="240" w:lineRule="auto"/>
        <w:jc w:val="both"/>
        <w:rPr>
          <w:rFonts w:ascii="Times New Roman" w:hAnsi="Times New Roman"/>
          <w:sz w:val="24"/>
          <w:szCs w:val="24"/>
          <w:lang w:eastAsia="hr-HR"/>
        </w:rPr>
      </w:pPr>
      <w:r w:rsidRPr="00F45C7E">
        <w:rPr>
          <w:rFonts w:ascii="Times New Roman" w:hAnsi="Times New Roman"/>
          <w:sz w:val="24"/>
          <w:szCs w:val="24"/>
          <w:lang w:eastAsia="hr-HR"/>
        </w:rPr>
        <w:t>Cijena ponude je nepromjenjiva tijekom trajanja ugovora.</w:t>
      </w:r>
    </w:p>
    <w:p w14:paraId="45BA083E"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77777777" w:rsidR="00A175C6" w:rsidRPr="00BD7610" w:rsidRDefault="004E5452" w:rsidP="00665343">
      <w:pPr>
        <w:pStyle w:val="Naslov2"/>
        <w:numPr>
          <w:ilvl w:val="1"/>
          <w:numId w:val="5"/>
        </w:numPr>
        <w:spacing w:before="120" w:line="240" w:lineRule="auto"/>
        <w:rPr>
          <w:szCs w:val="24"/>
        </w:rPr>
      </w:pPr>
      <w:bookmarkStart w:id="119" w:name="_Toc323802897"/>
      <w:bookmarkStart w:id="120" w:name="_Toc323812665"/>
      <w:bookmarkStart w:id="121" w:name="_Toc323813786"/>
      <w:bookmarkStart w:id="122" w:name="_Toc324147792"/>
      <w:bookmarkStart w:id="123" w:name="_Toc324148075"/>
      <w:bookmarkStart w:id="124" w:name="_Toc324150014"/>
      <w:bookmarkStart w:id="125" w:name="_Toc200027764"/>
      <w:r w:rsidRPr="00BD7610">
        <w:rPr>
          <w:szCs w:val="24"/>
        </w:rPr>
        <w:t>Kriterij za odabir ponude</w:t>
      </w:r>
      <w:bookmarkEnd w:id="119"/>
      <w:bookmarkEnd w:id="120"/>
      <w:bookmarkEnd w:id="121"/>
      <w:bookmarkEnd w:id="122"/>
      <w:bookmarkEnd w:id="123"/>
      <w:bookmarkEnd w:id="124"/>
      <w:bookmarkEnd w:id="125"/>
    </w:p>
    <w:p w14:paraId="4C396927" w14:textId="50DBA1E8"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r w:rsidR="00297780" w:rsidRPr="001A1B04">
        <w:rPr>
          <w:rFonts w:ascii="Times New Roman" w:hAnsi="Times New Roman"/>
          <w:bCs/>
          <w:sz w:val="24"/>
          <w:szCs w:val="24"/>
        </w:rPr>
        <w:t xml:space="preserve">S obzirom na to da ne može koristiti pravo na pretporez, </w:t>
      </w:r>
      <w:r w:rsidR="0085733A">
        <w:rPr>
          <w:rFonts w:ascii="Times New Roman" w:hAnsi="Times New Roman"/>
          <w:bCs/>
          <w:sz w:val="24"/>
          <w:szCs w:val="24"/>
        </w:rPr>
        <w:t>Na</w:t>
      </w:r>
      <w:r w:rsidR="00297780" w:rsidRPr="001A1B04">
        <w:rPr>
          <w:rFonts w:ascii="Times New Roman" w:hAnsi="Times New Roman"/>
          <w:bCs/>
          <w:sz w:val="24"/>
          <w:szCs w:val="24"/>
        </w:rPr>
        <w:t>ručitelj će uspoređivati cijene ponuda s PDV-om</w:t>
      </w:r>
      <w:r w:rsidR="008D2A4E">
        <w:rPr>
          <w:rFonts w:ascii="Times New Roman" w:hAnsi="Times New Roman"/>
          <w:bCs/>
          <w:sz w:val="24"/>
          <w:szCs w:val="24"/>
        </w:rPr>
        <w:t>.</w:t>
      </w:r>
    </w:p>
    <w:p w14:paraId="5183DBBA" w14:textId="77777777" w:rsidR="00DE5953" w:rsidRPr="00BD7610" w:rsidRDefault="004E5452" w:rsidP="00665343">
      <w:pPr>
        <w:pStyle w:val="Naslov2"/>
        <w:numPr>
          <w:ilvl w:val="1"/>
          <w:numId w:val="5"/>
        </w:numPr>
        <w:spacing w:before="120" w:line="240" w:lineRule="auto"/>
        <w:rPr>
          <w:szCs w:val="24"/>
        </w:rPr>
      </w:pPr>
      <w:bookmarkStart w:id="126" w:name="_Toc324147793"/>
      <w:bookmarkStart w:id="127" w:name="_Toc324148076"/>
      <w:bookmarkStart w:id="128" w:name="_Toc324150015"/>
      <w:bookmarkStart w:id="129" w:name="_Toc200027765"/>
      <w:r w:rsidRPr="00BD7610">
        <w:rPr>
          <w:szCs w:val="24"/>
        </w:rPr>
        <w:t>Rok valjanosti ponude</w:t>
      </w:r>
      <w:bookmarkEnd w:id="126"/>
      <w:bookmarkEnd w:id="127"/>
      <w:bookmarkEnd w:id="128"/>
      <w:bookmarkEnd w:id="129"/>
    </w:p>
    <w:p w14:paraId="4A915140" w14:textId="6F281D43"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A97C9C">
        <w:rPr>
          <w:rFonts w:ascii="Times New Roman" w:hAnsi="Times New Roman"/>
          <w:sz w:val="24"/>
          <w:szCs w:val="24"/>
        </w:rPr>
        <w:t>3</w:t>
      </w:r>
      <w:r w:rsidRPr="00BD7610">
        <w:rPr>
          <w:rFonts w:ascii="Times New Roman" w:hAnsi="Times New Roman"/>
          <w:sz w:val="24"/>
          <w:szCs w:val="24"/>
        </w:rPr>
        <w:t>0 dana od dana isteka roka za dostavu ponuda.</w:t>
      </w:r>
    </w:p>
    <w:p w14:paraId="43E6E68E" w14:textId="77777777" w:rsidR="0030247C" w:rsidRDefault="0030247C" w:rsidP="00193EAC">
      <w:pPr>
        <w:spacing w:after="0"/>
      </w:pPr>
      <w:bookmarkStart w:id="130" w:name="_Toc324147794"/>
      <w:bookmarkStart w:id="131" w:name="_Toc324148077"/>
      <w:bookmarkStart w:id="132" w:name="_Toc324150016"/>
    </w:p>
    <w:p w14:paraId="0C27BB6B" w14:textId="77777777" w:rsidR="00A175C6" w:rsidRPr="00BD7610" w:rsidRDefault="00A175C6" w:rsidP="00665343">
      <w:pPr>
        <w:pStyle w:val="Naslov1"/>
        <w:numPr>
          <w:ilvl w:val="0"/>
          <w:numId w:val="5"/>
        </w:numPr>
        <w:spacing w:before="0" w:line="240" w:lineRule="auto"/>
        <w:rPr>
          <w:szCs w:val="24"/>
        </w:rPr>
      </w:pPr>
      <w:bookmarkStart w:id="133" w:name="_Toc200027766"/>
      <w:r w:rsidRPr="00BD7610">
        <w:rPr>
          <w:szCs w:val="24"/>
        </w:rPr>
        <w:t>OSTALE ODREDBE</w:t>
      </w:r>
      <w:bookmarkEnd w:id="130"/>
      <w:bookmarkEnd w:id="131"/>
      <w:bookmarkEnd w:id="132"/>
      <w:bookmarkEnd w:id="133"/>
    </w:p>
    <w:p w14:paraId="6B4DA593" w14:textId="77777777" w:rsidR="00DE5953" w:rsidRPr="00BF0DBA" w:rsidRDefault="004E5452" w:rsidP="00665343">
      <w:pPr>
        <w:pStyle w:val="Odlomakpopisa"/>
        <w:numPr>
          <w:ilvl w:val="1"/>
          <w:numId w:val="5"/>
        </w:numPr>
        <w:autoSpaceDE w:val="0"/>
        <w:autoSpaceDN w:val="0"/>
        <w:adjustRightInd w:val="0"/>
        <w:spacing w:before="120" w:after="0" w:line="240" w:lineRule="auto"/>
        <w:jc w:val="both"/>
        <w:rPr>
          <w:rStyle w:val="Naslov2Char"/>
          <w:szCs w:val="24"/>
        </w:rPr>
      </w:pPr>
      <w:bookmarkStart w:id="134" w:name="_Toc324147795"/>
      <w:bookmarkStart w:id="135" w:name="_Toc324148078"/>
      <w:bookmarkStart w:id="136" w:name="_Toc324150017"/>
      <w:bookmarkStart w:id="137" w:name="_Toc203370124"/>
      <w:bookmarkStart w:id="138" w:name="_Toc211731139"/>
      <w:bookmarkStart w:id="139" w:name="_Toc323802894"/>
      <w:bookmarkStart w:id="140" w:name="_Toc323812662"/>
      <w:bookmarkStart w:id="141" w:name="_Toc323813783"/>
      <w:bookmarkStart w:id="142" w:name="_Toc200027767"/>
      <w:r w:rsidRPr="00BF0DBA">
        <w:rPr>
          <w:rStyle w:val="Naslov2Char"/>
          <w:szCs w:val="24"/>
        </w:rPr>
        <w:t>Odredbe koje se odnose na zajednicu</w:t>
      </w:r>
      <w:r w:rsidR="000B45B0" w:rsidRPr="00BF0DBA">
        <w:rPr>
          <w:rStyle w:val="Naslov2Char"/>
          <w:szCs w:val="24"/>
        </w:rPr>
        <w:t xml:space="preserve"> gospodarskih subjekata</w:t>
      </w:r>
      <w:bookmarkEnd w:id="142"/>
      <w:r w:rsidRPr="00BF0DBA">
        <w:rPr>
          <w:rStyle w:val="Naslov2Char"/>
          <w:szCs w:val="24"/>
        </w:rPr>
        <w:t xml:space="preserve"> </w:t>
      </w:r>
      <w:bookmarkEnd w:id="134"/>
      <w:bookmarkEnd w:id="135"/>
      <w:bookmarkEnd w:id="136"/>
    </w:p>
    <w:p w14:paraId="1CD5F0F7" w14:textId="5AD39F4E" w:rsidR="0030247C" w:rsidRPr="00111311" w:rsidRDefault="001A07DA" w:rsidP="0030247C">
      <w:pPr>
        <w:spacing w:before="120" w:after="0" w:line="240" w:lineRule="auto"/>
        <w:jc w:val="both"/>
        <w:rPr>
          <w:rFonts w:ascii="Times New Roman" w:hAnsi="Times New Roman"/>
          <w:sz w:val="24"/>
          <w:szCs w:val="24"/>
        </w:rPr>
      </w:pPr>
      <w:bookmarkStart w:id="143" w:name="_Toc324147796"/>
      <w:bookmarkStart w:id="144" w:name="_Toc324148079"/>
      <w:bookmarkStart w:id="145"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0030247C" w:rsidRPr="00111311">
        <w:rPr>
          <w:rFonts w:ascii="Times New Roman" w:hAnsi="Times New Roman"/>
          <w:sz w:val="24"/>
          <w:szCs w:val="24"/>
        </w:rPr>
        <w:t xml:space="preserve">. </w:t>
      </w:r>
    </w:p>
    <w:p w14:paraId="5689F13F" w14:textId="47836614" w:rsidR="0030247C" w:rsidRPr="001A07DA" w:rsidRDefault="001A07DA" w:rsidP="0030247C">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uz obveznu naznaku člana zajednice gospodarskih subjekata koji je ovlašten za komunikaciju s Naručiteljem.</w:t>
      </w:r>
      <w:r w:rsidR="0030247C" w:rsidRPr="001A07DA">
        <w:rPr>
          <w:rFonts w:ascii="Times New Roman" w:hAnsi="Times New Roman"/>
          <w:color w:val="FF0000"/>
          <w:sz w:val="24"/>
          <w:szCs w:val="24"/>
        </w:rPr>
        <w:t xml:space="preserve"> </w:t>
      </w:r>
    </w:p>
    <w:p w14:paraId="5A33A3D6" w14:textId="0D5BA8BC"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D6093E">
        <w:rPr>
          <w:rFonts w:ascii="Times New Roman" w:hAnsi="Times New Roman"/>
          <w:bCs/>
          <w:sz w:val="24"/>
          <w:szCs w:val="24"/>
        </w:rPr>
        <w:t>osnove</w:t>
      </w:r>
      <w:r w:rsidRPr="00111311">
        <w:rPr>
          <w:rFonts w:ascii="Times New Roman" w:hAnsi="Times New Roman"/>
          <w:bCs/>
          <w:sz w:val="24"/>
          <w:szCs w:val="24"/>
        </w:rPr>
        <w:t xml:space="preserve"> za isključenje ponuditelja</w:t>
      </w:r>
      <w:r w:rsidR="00D6093E">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sidR="007F1E34">
        <w:rPr>
          <w:rFonts w:ascii="Times New Roman" w:hAnsi="Times New Roman"/>
          <w:bCs/>
          <w:sz w:val="24"/>
          <w:szCs w:val="24"/>
        </w:rPr>
        <w:t>o</w:t>
      </w:r>
      <w:r w:rsidRPr="00111311">
        <w:rPr>
          <w:rFonts w:ascii="Times New Roman" w:hAnsi="Times New Roman"/>
          <w:bCs/>
          <w:sz w:val="24"/>
          <w:szCs w:val="24"/>
        </w:rPr>
        <w:t xml:space="preserve"> u točkama 3. i 4. </w:t>
      </w:r>
      <w:r w:rsidR="007F64DF">
        <w:rPr>
          <w:rFonts w:ascii="Times New Roman" w:hAnsi="Times New Roman"/>
          <w:bCs/>
          <w:sz w:val="24"/>
          <w:szCs w:val="24"/>
        </w:rPr>
        <w:t xml:space="preserve">ovog </w:t>
      </w:r>
      <w:r w:rsidR="0032301B">
        <w:rPr>
          <w:rFonts w:ascii="Times New Roman" w:hAnsi="Times New Roman"/>
          <w:bCs/>
          <w:sz w:val="24"/>
          <w:szCs w:val="24"/>
        </w:rPr>
        <w:t>P</w:t>
      </w:r>
      <w:r w:rsidR="007F64DF">
        <w:rPr>
          <w:rFonts w:ascii="Times New Roman" w:hAnsi="Times New Roman"/>
          <w:bCs/>
          <w:sz w:val="24"/>
          <w:szCs w:val="24"/>
        </w:rPr>
        <w:t>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4411F6A"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415EF289" w14:textId="0E31161D"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634E0373" w14:textId="77777777" w:rsidR="00DE5953" w:rsidRPr="00BD7610" w:rsidRDefault="004E5452" w:rsidP="00665343">
      <w:pPr>
        <w:pStyle w:val="Naslov2"/>
        <w:numPr>
          <w:ilvl w:val="1"/>
          <w:numId w:val="5"/>
        </w:numPr>
        <w:spacing w:before="120" w:line="240" w:lineRule="auto"/>
        <w:rPr>
          <w:szCs w:val="24"/>
          <w:lang w:eastAsia="hr-HR"/>
        </w:rPr>
      </w:pPr>
      <w:bookmarkStart w:id="146" w:name="_Toc200027768"/>
      <w:r w:rsidRPr="00BD7610">
        <w:rPr>
          <w:szCs w:val="24"/>
          <w:lang w:eastAsia="hr-HR"/>
        </w:rPr>
        <w:t xml:space="preserve">Odredbe koje se odnose na </w:t>
      </w:r>
      <w:bookmarkEnd w:id="143"/>
      <w:bookmarkEnd w:id="144"/>
      <w:bookmarkEnd w:id="145"/>
      <w:r w:rsidR="0021329E">
        <w:rPr>
          <w:szCs w:val="24"/>
          <w:lang w:eastAsia="hr-HR"/>
        </w:rPr>
        <w:t>podugovaratelje</w:t>
      </w:r>
      <w:bookmarkEnd w:id="146"/>
    </w:p>
    <w:p w14:paraId="42E72DD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7" w:name="_Toc324147797"/>
      <w:bookmarkStart w:id="148" w:name="_Toc324148080"/>
      <w:bookmarkStart w:id="149"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9D57900" w14:textId="77777777"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4D8FD92E" w14:textId="78AE1C68"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 navesti podatke o podugovarateljima (</w:t>
      </w:r>
      <w:r w:rsidR="007F1E34">
        <w:rPr>
          <w:rFonts w:ascii="Times New Roman" w:hAnsi="Times New Roman"/>
          <w:sz w:val="24"/>
          <w:szCs w:val="24"/>
          <w:lang w:eastAsia="hr-HR"/>
        </w:rPr>
        <w:t xml:space="preserve">puni naziv i adresa podugovaratelja, OIB ili </w:t>
      </w:r>
      <w:r w:rsidR="007F1E34" w:rsidRPr="00516705">
        <w:rPr>
          <w:rFonts w:ascii="Times New Roman" w:hAnsi="Times New Roman"/>
          <w:sz w:val="24"/>
          <w:szCs w:val="24"/>
          <w:lang w:eastAsia="hr-HR"/>
        </w:rPr>
        <w:t>nacionalni identifikacijski broj</w:t>
      </w:r>
      <w:r w:rsidR="007F1E34">
        <w:rPr>
          <w:rFonts w:ascii="Times New Roman" w:hAnsi="Times New Roman"/>
          <w:sz w:val="24"/>
          <w:szCs w:val="24"/>
          <w:lang w:eastAsia="hr-HR"/>
        </w:rPr>
        <w:t>, broj računa</w:t>
      </w:r>
      <w:r>
        <w:rPr>
          <w:rFonts w:ascii="Times New Roman" w:hAnsi="Times New Roman"/>
          <w:sz w:val="24"/>
          <w:szCs w:val="24"/>
          <w:lang w:eastAsia="hr-HR"/>
        </w:rPr>
        <w:t>).</w:t>
      </w:r>
    </w:p>
    <w:p w14:paraId="228B8DEF"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09EC79C9"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5008C625" w14:textId="6122562D"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lastRenderedPageBreak/>
        <w:t xml:space="preserve">Ako se dio ugovora daje u podugovor, tada za </w:t>
      </w:r>
      <w:r w:rsidR="0011304D">
        <w:rPr>
          <w:rFonts w:ascii="Times New Roman" w:hAnsi="Times New Roman"/>
          <w:sz w:val="24"/>
          <w:szCs w:val="24"/>
          <w:lang w:eastAsia="hr-HR"/>
        </w:rPr>
        <w:t>uslugu</w:t>
      </w:r>
      <w:r w:rsidR="000E0CF5">
        <w:rPr>
          <w:rFonts w:ascii="Times New Roman" w:hAnsi="Times New Roman"/>
          <w:sz w:val="24"/>
          <w:szCs w:val="24"/>
          <w:lang w:eastAsia="hr-HR"/>
        </w:rPr>
        <w:t>/isporuku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BA66722"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39CF808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6883B58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FD7019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6659F28" w14:textId="49B9D863"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7F1E34">
        <w:rPr>
          <w:rFonts w:ascii="Times New Roman" w:hAnsi="Times New Roman"/>
          <w:sz w:val="24"/>
          <w:szCs w:val="24"/>
          <w:lang w:eastAsia="hr-HR"/>
        </w:rPr>
        <w:t>iz ove točke za</w:t>
      </w:r>
      <w:r>
        <w:rPr>
          <w:rFonts w:ascii="Times New Roman" w:hAnsi="Times New Roman"/>
          <w:sz w:val="24"/>
          <w:szCs w:val="24"/>
          <w:lang w:eastAsia="hr-HR"/>
        </w:rPr>
        <w:t xml:space="preserve">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53978112"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63F6A93" w14:textId="77777777" w:rsidR="00065390" w:rsidRPr="00BD7610" w:rsidRDefault="004E5452" w:rsidP="00665343">
      <w:pPr>
        <w:pStyle w:val="Naslov2"/>
        <w:numPr>
          <w:ilvl w:val="1"/>
          <w:numId w:val="5"/>
        </w:numPr>
        <w:spacing w:before="120" w:line="240" w:lineRule="auto"/>
        <w:rPr>
          <w:szCs w:val="24"/>
          <w:lang w:eastAsia="hr-HR"/>
        </w:rPr>
      </w:pPr>
      <w:bookmarkStart w:id="150" w:name="_Toc200027769"/>
      <w:r w:rsidRPr="00BD7610">
        <w:rPr>
          <w:szCs w:val="24"/>
          <w:lang w:eastAsia="hr-HR"/>
        </w:rPr>
        <w:t>Jamstva</w:t>
      </w:r>
      <w:bookmarkEnd w:id="147"/>
      <w:bookmarkEnd w:id="148"/>
      <w:bookmarkEnd w:id="149"/>
      <w:bookmarkEnd w:id="150"/>
    </w:p>
    <w:p w14:paraId="79E87DD6" w14:textId="77777777" w:rsidR="00065390" w:rsidRPr="0011304D" w:rsidRDefault="00065390" w:rsidP="00665343">
      <w:pPr>
        <w:pStyle w:val="Naslov3"/>
        <w:numPr>
          <w:ilvl w:val="2"/>
          <w:numId w:val="5"/>
        </w:numPr>
        <w:spacing w:before="120" w:line="240" w:lineRule="auto"/>
        <w:rPr>
          <w:szCs w:val="24"/>
        </w:rPr>
      </w:pPr>
      <w:bookmarkStart w:id="151" w:name="_Toc324147798"/>
      <w:bookmarkStart w:id="152" w:name="_Toc324148081"/>
      <w:bookmarkStart w:id="153" w:name="_Toc324150020"/>
      <w:bookmarkStart w:id="154" w:name="_Toc200027770"/>
      <w:r w:rsidRPr="0011304D">
        <w:rPr>
          <w:szCs w:val="24"/>
        </w:rPr>
        <w:t>J</w:t>
      </w:r>
      <w:r w:rsidR="008971AE" w:rsidRPr="0011304D">
        <w:rPr>
          <w:szCs w:val="24"/>
        </w:rPr>
        <w:t>amstvo</w:t>
      </w:r>
      <w:r w:rsidRPr="0011304D">
        <w:rPr>
          <w:szCs w:val="24"/>
        </w:rPr>
        <w:t xml:space="preserve"> </w:t>
      </w:r>
      <w:bookmarkEnd w:id="151"/>
      <w:bookmarkEnd w:id="152"/>
      <w:r w:rsidR="008971AE" w:rsidRPr="0011304D">
        <w:rPr>
          <w:szCs w:val="24"/>
        </w:rPr>
        <w:t>za ozbiljnost ponude</w:t>
      </w:r>
      <w:bookmarkEnd w:id="153"/>
      <w:bookmarkEnd w:id="154"/>
    </w:p>
    <w:p w14:paraId="6730856F" w14:textId="44AC4F14" w:rsidR="00065390" w:rsidRPr="00BD7610" w:rsidRDefault="007F1E34" w:rsidP="001440FD">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u ponudi dostaviti jamstvo za ozbiljnost ponude </w:t>
      </w:r>
      <w:r w:rsidR="00065390" w:rsidRPr="00BD7610">
        <w:rPr>
          <w:rFonts w:ascii="Times New Roman" w:hAnsi="Times New Roman"/>
          <w:sz w:val="24"/>
          <w:szCs w:val="24"/>
        </w:rPr>
        <w:t>u obli</w:t>
      </w:r>
      <w:r w:rsidR="005E0C59" w:rsidRPr="00BD7610">
        <w:rPr>
          <w:rFonts w:ascii="Times New Roman" w:hAnsi="Times New Roman"/>
          <w:sz w:val="24"/>
          <w:szCs w:val="24"/>
        </w:rPr>
        <w:t>k</w:t>
      </w:r>
      <w:r w:rsidR="0008572A" w:rsidRPr="00BD7610">
        <w:rPr>
          <w:rFonts w:ascii="Times New Roman" w:hAnsi="Times New Roman"/>
          <w:sz w:val="24"/>
          <w:szCs w:val="24"/>
        </w:rPr>
        <w:t xml:space="preserve">u novčanog </w:t>
      </w:r>
      <w:r w:rsidR="0008572A" w:rsidRPr="004C2333">
        <w:rPr>
          <w:rFonts w:ascii="Times New Roman" w:hAnsi="Times New Roman"/>
          <w:sz w:val="24"/>
          <w:szCs w:val="24"/>
        </w:rPr>
        <w:t xml:space="preserve">pologa u iznosu od </w:t>
      </w:r>
      <w:r w:rsidR="005C5E74" w:rsidRPr="004C2333">
        <w:rPr>
          <w:rFonts w:ascii="Times New Roman" w:hAnsi="Times New Roman"/>
          <w:sz w:val="24"/>
          <w:szCs w:val="24"/>
        </w:rPr>
        <w:t>6</w:t>
      </w:r>
      <w:r w:rsidR="00D6093E" w:rsidRPr="004C2333">
        <w:rPr>
          <w:rFonts w:ascii="Times New Roman" w:hAnsi="Times New Roman"/>
          <w:sz w:val="24"/>
          <w:szCs w:val="24"/>
        </w:rPr>
        <w:t>00,00</w:t>
      </w:r>
      <w:r w:rsidR="00816E44" w:rsidRPr="004C2333">
        <w:rPr>
          <w:rFonts w:ascii="Times New Roman" w:hAnsi="Times New Roman"/>
          <w:sz w:val="24"/>
          <w:szCs w:val="24"/>
        </w:rPr>
        <w:t xml:space="preserve"> €</w:t>
      </w:r>
      <w:r w:rsidR="00775CA5" w:rsidRPr="004C2333">
        <w:rPr>
          <w:rFonts w:ascii="Times New Roman" w:hAnsi="Times New Roman"/>
          <w:sz w:val="24"/>
          <w:szCs w:val="24"/>
        </w:rPr>
        <w:t>. Novčani polog potrebno je</w:t>
      </w:r>
      <w:r w:rsidR="00065390" w:rsidRPr="004C2333">
        <w:rPr>
          <w:rFonts w:ascii="Times New Roman" w:hAnsi="Times New Roman"/>
          <w:sz w:val="24"/>
          <w:szCs w:val="24"/>
        </w:rPr>
        <w:t xml:space="preserve"> upla</w:t>
      </w:r>
      <w:r w:rsidR="00775CA5" w:rsidRPr="004C2333">
        <w:rPr>
          <w:rFonts w:ascii="Times New Roman" w:hAnsi="Times New Roman"/>
          <w:sz w:val="24"/>
          <w:szCs w:val="24"/>
        </w:rPr>
        <w:t>titi</w:t>
      </w:r>
      <w:r w:rsidR="00065390" w:rsidRPr="004C2333">
        <w:rPr>
          <w:rFonts w:ascii="Times New Roman" w:hAnsi="Times New Roman"/>
          <w:sz w:val="24"/>
          <w:szCs w:val="24"/>
        </w:rPr>
        <w:t xml:space="preserve"> na žiro račun naručitelja</w:t>
      </w:r>
      <w:r w:rsidR="00065390" w:rsidRPr="00BD7610">
        <w:rPr>
          <w:rFonts w:ascii="Times New Roman" w:hAnsi="Times New Roman"/>
          <w:sz w:val="24"/>
          <w:szCs w:val="24"/>
        </w:rPr>
        <w:t xml:space="preserve"> </w:t>
      </w:r>
      <w:r w:rsidR="00297780" w:rsidRPr="001A1B04">
        <w:rPr>
          <w:rFonts w:ascii="Times New Roman" w:hAnsi="Times New Roman"/>
          <w:sz w:val="24"/>
          <w:szCs w:val="24"/>
        </w:rPr>
        <w:t>HR4423600001800005007</w:t>
      </w:r>
      <w:r w:rsidR="00065390"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00065390" w:rsidRPr="00BD7610">
        <w:rPr>
          <w:rFonts w:ascii="Times New Roman" w:hAnsi="Times New Roman"/>
          <w:sz w:val="24"/>
          <w:szCs w:val="24"/>
        </w:rPr>
        <w:t>68 7307-OIB.</w:t>
      </w:r>
    </w:p>
    <w:p w14:paraId="4B7BD58E" w14:textId="12396E57" w:rsidR="00065390" w:rsidRPr="00BD7610" w:rsidRDefault="00065390" w:rsidP="00775CA5">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sidR="008347DA">
        <w:rPr>
          <w:rFonts w:ascii="Times New Roman" w:hAnsi="Times New Roman"/>
          <w:sz w:val="24"/>
          <w:szCs w:val="24"/>
        </w:rPr>
        <w:t xml:space="preserve">na temelju kojeg se može utvrditi da je transakcija izvršena, </w:t>
      </w:r>
      <w:r w:rsidRPr="00BD7610">
        <w:rPr>
          <w:rFonts w:ascii="Times New Roman" w:hAnsi="Times New Roman"/>
          <w:sz w:val="24"/>
          <w:szCs w:val="24"/>
        </w:rPr>
        <w:t xml:space="preserve">ponuditelj dostavlja u svojoj ponudi, </w:t>
      </w:r>
      <w:r w:rsidR="008347DA"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sidR="008347DA">
        <w:rPr>
          <w:rFonts w:ascii="Times New Roman" w:eastAsia="Calibri" w:hAnsi="Times New Roman"/>
          <w:sz w:val="24"/>
          <w:szCs w:val="24"/>
        </w:rPr>
        <w:t>.</w:t>
      </w:r>
      <w:r w:rsidR="008347DA" w:rsidRPr="00BD7610">
        <w:rPr>
          <w:rFonts w:ascii="Times New Roman" w:hAnsi="Times New Roman"/>
          <w:sz w:val="24"/>
          <w:szCs w:val="24"/>
        </w:rPr>
        <w:t xml:space="preserve"> </w:t>
      </w:r>
      <w:r w:rsidR="008347DA">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68BC8771" w14:textId="77777777" w:rsidR="00065390" w:rsidRPr="00BD7610" w:rsidRDefault="005A501D" w:rsidP="001440FD">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00065390" w:rsidRPr="00BD7610">
        <w:rPr>
          <w:rFonts w:ascii="Times New Roman" w:hAnsi="Times New Roman"/>
          <w:sz w:val="24"/>
          <w:szCs w:val="24"/>
        </w:rPr>
        <w:t>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00065390"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00065390"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00065390"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Pr>
          <w:rFonts w:ascii="Times New Roman" w:hAnsi="Times New Roman"/>
          <w:sz w:val="24"/>
          <w:szCs w:val="24"/>
        </w:rPr>
        <w:t xml:space="preserve"> traženih dokumenata</w:t>
      </w:r>
      <w:r w:rsidR="00E224AC">
        <w:rPr>
          <w:rFonts w:ascii="Times New Roman" w:hAnsi="Times New Roman"/>
          <w:sz w:val="24"/>
          <w:szCs w:val="24"/>
        </w:rPr>
        <w:t>, ne prihvati ispravak računske pogreške</w:t>
      </w:r>
      <w:r w:rsidR="00E306DD">
        <w:rPr>
          <w:rFonts w:ascii="Times New Roman" w:hAnsi="Times New Roman"/>
          <w:sz w:val="24"/>
          <w:szCs w:val="24"/>
        </w:rPr>
        <w:t>, ne dostavi jamstvo za uredno ispunjenje ugovora</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00065390" w:rsidRPr="00BD7610">
        <w:rPr>
          <w:rFonts w:ascii="Times New Roman" w:hAnsi="Times New Roman"/>
          <w:sz w:val="24"/>
          <w:szCs w:val="24"/>
        </w:rPr>
        <w:t>.</w:t>
      </w:r>
    </w:p>
    <w:p w14:paraId="23A4F89B" w14:textId="77777777" w:rsidR="001F61E3"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DA0A26" w:rsidRPr="00BD7610">
        <w:rPr>
          <w:rFonts w:ascii="Times New Roman" w:hAnsi="Times New Roman"/>
          <w:sz w:val="24"/>
          <w:szCs w:val="24"/>
        </w:rPr>
        <w:t xml:space="preserve">. </w:t>
      </w:r>
    </w:p>
    <w:p w14:paraId="0AE22422" w14:textId="77777777" w:rsidR="001F61E3" w:rsidRPr="00E8600F" w:rsidRDefault="001F61E3" w:rsidP="00665343">
      <w:pPr>
        <w:pStyle w:val="Naslov3"/>
        <w:numPr>
          <w:ilvl w:val="2"/>
          <w:numId w:val="5"/>
        </w:numPr>
        <w:spacing w:before="120" w:line="240" w:lineRule="auto"/>
        <w:rPr>
          <w:szCs w:val="24"/>
        </w:rPr>
      </w:pPr>
      <w:bookmarkStart w:id="155" w:name="_Toc470077357"/>
      <w:bookmarkStart w:id="156" w:name="_Toc200027771"/>
      <w:r w:rsidRPr="00E8600F">
        <w:rPr>
          <w:szCs w:val="24"/>
        </w:rPr>
        <w:t>Jamstvo za uredno ispunjenje ugovora</w:t>
      </w:r>
      <w:bookmarkEnd w:id="155"/>
      <w:bookmarkEnd w:id="156"/>
      <w:r w:rsidRPr="00E8600F">
        <w:rPr>
          <w:szCs w:val="24"/>
        </w:rPr>
        <w:t xml:space="preserve">     </w:t>
      </w:r>
    </w:p>
    <w:p w14:paraId="2090ED51" w14:textId="10811DED" w:rsidR="00970CA7" w:rsidRPr="00831517" w:rsidRDefault="009B55F5" w:rsidP="00970CA7">
      <w:pPr>
        <w:spacing w:before="120" w:after="0" w:line="240" w:lineRule="auto"/>
        <w:jc w:val="both"/>
        <w:rPr>
          <w:rFonts w:ascii="Times New Roman" w:hAnsi="Times New Roman"/>
          <w:sz w:val="24"/>
          <w:szCs w:val="24"/>
        </w:rPr>
      </w:pPr>
      <w:r w:rsidRPr="001E5326">
        <w:rPr>
          <w:rFonts w:ascii="Times New Roman" w:hAnsi="Times New Roman"/>
          <w:bCs/>
          <w:sz w:val="24"/>
          <w:szCs w:val="24"/>
        </w:rPr>
        <w:t xml:space="preserve">Odabrani ponuditelj je obvezan prilikom sklapanja Ugovora dostaviti jamstvo za uredno ispunjenje ugovora, u obliku zadužnice ili bjanko zadužnice </w:t>
      </w:r>
      <w:r w:rsidRPr="001E5326">
        <w:rPr>
          <w:rFonts w:ascii="Times New Roman" w:hAnsi="Times New Roman"/>
          <w:sz w:val="24"/>
          <w:szCs w:val="24"/>
        </w:rPr>
        <w:t>ovjerene kod javnog bilježnika, sukladno propisima o ovrsi u visini od 10% vrijednosti ugovora bez PDV-a, s rokom valjanosti do ispunjenja ugovornih obveza</w:t>
      </w:r>
      <w:r w:rsidR="00F4354D">
        <w:rPr>
          <w:rFonts w:ascii="Times New Roman" w:hAnsi="Times New Roman"/>
          <w:sz w:val="24"/>
          <w:szCs w:val="24"/>
        </w:rPr>
        <w:t>.</w:t>
      </w:r>
    </w:p>
    <w:p w14:paraId="72ED0268" w14:textId="1CB2FA0C" w:rsidR="00297780" w:rsidRDefault="00297780" w:rsidP="00795D54">
      <w:pPr>
        <w:tabs>
          <w:tab w:val="left" w:pos="0"/>
        </w:tabs>
        <w:spacing w:before="120" w:after="0" w:line="240" w:lineRule="auto"/>
        <w:jc w:val="both"/>
        <w:rPr>
          <w:rFonts w:ascii="Times New Roman" w:hAnsi="Times New Roman"/>
          <w:sz w:val="24"/>
          <w:szCs w:val="24"/>
        </w:rPr>
      </w:pPr>
      <w:r w:rsidRPr="001A1B04">
        <w:rPr>
          <w:rFonts w:ascii="Times New Roman" w:hAnsi="Times New Roman"/>
          <w:sz w:val="24"/>
          <w:szCs w:val="24"/>
        </w:rPr>
        <w:t xml:space="preserve">Odabrani ponuditelj jamstvo predaje </w:t>
      </w:r>
      <w:r w:rsidR="005A6AC3">
        <w:rPr>
          <w:rFonts w:ascii="Times New Roman" w:hAnsi="Times New Roman"/>
          <w:sz w:val="24"/>
          <w:szCs w:val="24"/>
        </w:rPr>
        <w:t>n</w:t>
      </w:r>
      <w:r w:rsidRPr="001A1B04">
        <w:rPr>
          <w:rFonts w:ascii="Times New Roman" w:hAnsi="Times New Roman"/>
          <w:sz w:val="24"/>
          <w:szCs w:val="24"/>
        </w:rPr>
        <w:t>aručitelju, a ukoliko ne postup</w:t>
      </w:r>
      <w:r w:rsidR="002B5CAA">
        <w:rPr>
          <w:rFonts w:ascii="Times New Roman" w:hAnsi="Times New Roman"/>
          <w:sz w:val="24"/>
          <w:szCs w:val="24"/>
        </w:rPr>
        <w:t>i</w:t>
      </w:r>
      <w:r w:rsidRPr="001A1B04">
        <w:rPr>
          <w:rFonts w:ascii="Times New Roman" w:hAnsi="Times New Roman"/>
          <w:sz w:val="24"/>
          <w:szCs w:val="24"/>
        </w:rPr>
        <w:t xml:space="preserve"> po prethodno navedenom, naručitelj ima pravo raskinuti ugovor i naplatiti jamstvo za ozbiljnost ponude te zahtijevati naknadu cjelokupne štete koju je zbog toga pretrpio</w:t>
      </w:r>
      <w:r>
        <w:rPr>
          <w:rFonts w:ascii="Times New Roman" w:hAnsi="Times New Roman"/>
          <w:sz w:val="24"/>
          <w:szCs w:val="24"/>
        </w:rPr>
        <w:t>.</w:t>
      </w:r>
    </w:p>
    <w:p w14:paraId="098242A6" w14:textId="77777777" w:rsidR="005A501D" w:rsidRPr="005A501D" w:rsidRDefault="005A501D" w:rsidP="005A501D">
      <w:pPr>
        <w:spacing w:before="120" w:after="0" w:line="240" w:lineRule="auto"/>
        <w:jc w:val="both"/>
        <w:rPr>
          <w:rFonts w:ascii="Times New Roman" w:hAnsi="Times New Roman"/>
          <w:sz w:val="24"/>
          <w:szCs w:val="24"/>
        </w:rPr>
      </w:pPr>
      <w:bookmarkStart w:id="157" w:name="_Toc479853424"/>
      <w:bookmarkStart w:id="158" w:name="_Toc324147799"/>
      <w:bookmarkStart w:id="159" w:name="_Toc324148082"/>
      <w:bookmarkStart w:id="160" w:name="_Toc324150021"/>
      <w:r w:rsidRPr="005A501D">
        <w:rPr>
          <w:rFonts w:ascii="Times New Roman" w:hAnsi="Times New Roman"/>
          <w:sz w:val="24"/>
          <w:szCs w:val="24"/>
        </w:rPr>
        <w:t>Jamstvo za uredno ispunjenje ugovora naplatit će se u slučaju povrede ugovorenih obveza.</w:t>
      </w:r>
    </w:p>
    <w:p w14:paraId="65439F50" w14:textId="77777777" w:rsidR="00D66A9C" w:rsidRDefault="00D66A9C" w:rsidP="00D66A9C">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Neovisno</w:t>
      </w:r>
      <w:r w:rsidRPr="00E32C7B">
        <w:rPr>
          <w:rFonts w:ascii="Times New Roman" w:hAnsi="Times New Roman"/>
          <w:color w:val="000000"/>
          <w:sz w:val="24"/>
          <w:szCs w:val="24"/>
        </w:rPr>
        <w:t xml:space="preserve"> o sredstvima jamstva koje je naručitelj odredio ovom točkom </w:t>
      </w:r>
      <w:r>
        <w:rPr>
          <w:rFonts w:ascii="Times New Roman" w:hAnsi="Times New Roman"/>
          <w:color w:val="000000"/>
          <w:sz w:val="24"/>
          <w:szCs w:val="24"/>
        </w:rPr>
        <w:t>Poziva</w:t>
      </w:r>
      <w:r w:rsidRPr="00E32C7B">
        <w:rPr>
          <w:rFonts w:ascii="Times New Roman" w:hAnsi="Times New Roman"/>
          <w:color w:val="000000"/>
          <w:sz w:val="24"/>
          <w:szCs w:val="24"/>
        </w:rPr>
        <w:t xml:space="preserve"> ponuditelj može kao jamstvo dati novčani polog u traženom iznosu. U tom slučaju ponuditelj je obvezan novčani polog uplatiti na žiro račun naručitelja HR4423600001800005007, s pozivom na broj 68 7307-OIB</w:t>
      </w:r>
      <w:r>
        <w:rPr>
          <w:rFonts w:ascii="Times New Roman" w:hAnsi="Times New Roman"/>
          <w:color w:val="000000"/>
          <w:sz w:val="24"/>
          <w:szCs w:val="24"/>
        </w:rPr>
        <w:t>.</w:t>
      </w:r>
    </w:p>
    <w:p w14:paraId="36C41460" w14:textId="4DB0D446" w:rsidR="009B55F5" w:rsidRDefault="009B55F5" w:rsidP="00D66A9C">
      <w:pPr>
        <w:spacing w:before="120" w:after="0" w:line="240" w:lineRule="auto"/>
        <w:jc w:val="both"/>
        <w:rPr>
          <w:rFonts w:ascii="Times New Roman" w:hAnsi="Times New Roman"/>
          <w:color w:val="000000"/>
          <w:sz w:val="24"/>
          <w:szCs w:val="24"/>
        </w:rPr>
      </w:pPr>
      <w:r w:rsidRPr="001E5326">
        <w:rPr>
          <w:rFonts w:ascii="Times New Roman" w:hAnsi="Times New Roman"/>
          <w:color w:val="000000"/>
          <w:sz w:val="24"/>
          <w:szCs w:val="24"/>
        </w:rPr>
        <w:lastRenderedPageBreak/>
        <w:t>Ukoliko jamstvo za uredno ispunjenje ugovora ne bude naplaćeno, Naručitelj će ga vratiti odabranom ponuditelju nakon uredne isporuke</w:t>
      </w:r>
      <w:r>
        <w:rPr>
          <w:rFonts w:ascii="Times New Roman" w:hAnsi="Times New Roman"/>
          <w:color w:val="000000"/>
          <w:sz w:val="24"/>
          <w:szCs w:val="24"/>
        </w:rPr>
        <w:t xml:space="preserve"> i dostave jamstva za otklanjanje nedostataka u jamstvenom roku.</w:t>
      </w:r>
    </w:p>
    <w:p w14:paraId="51EDE23C" w14:textId="77777777" w:rsidR="009B55F5" w:rsidRPr="000C3BD1" w:rsidRDefault="009B55F5" w:rsidP="00665343">
      <w:pPr>
        <w:pStyle w:val="Naslov3"/>
        <w:numPr>
          <w:ilvl w:val="2"/>
          <w:numId w:val="5"/>
        </w:numPr>
        <w:spacing w:before="120" w:line="240" w:lineRule="auto"/>
      </w:pPr>
      <w:bookmarkStart w:id="161" w:name="_Toc77936816"/>
      <w:bookmarkStart w:id="162" w:name="_Toc200027772"/>
      <w:r w:rsidRPr="000C3BD1">
        <w:t>Jamstvo za otklanjanje nedostataka u jamstvenom roku</w:t>
      </w:r>
      <w:bookmarkEnd w:id="161"/>
      <w:bookmarkEnd w:id="162"/>
    </w:p>
    <w:p w14:paraId="2E0D021F" w14:textId="235E1675" w:rsidR="009B55F5" w:rsidRDefault="009B55F5" w:rsidP="009B55F5">
      <w:pPr>
        <w:spacing w:before="120" w:after="0" w:line="240" w:lineRule="auto"/>
        <w:jc w:val="both"/>
        <w:rPr>
          <w:rFonts w:ascii="Times New Roman" w:hAnsi="Times New Roman"/>
          <w:color w:val="000000"/>
          <w:sz w:val="24"/>
          <w:szCs w:val="24"/>
        </w:rPr>
      </w:pPr>
      <w:r w:rsidRPr="000C3BD1">
        <w:rPr>
          <w:rFonts w:ascii="Times New Roman" w:hAnsi="Times New Roman"/>
          <w:color w:val="000000"/>
          <w:sz w:val="24"/>
          <w:szCs w:val="24"/>
        </w:rPr>
        <w:t>Odabrani ponuditelj je obvezan</w:t>
      </w:r>
      <w:r>
        <w:rPr>
          <w:rFonts w:ascii="Times New Roman" w:hAnsi="Times New Roman"/>
          <w:color w:val="000000"/>
          <w:sz w:val="24"/>
          <w:szCs w:val="24"/>
        </w:rPr>
        <w:t xml:space="preserve"> prilikom</w:t>
      </w:r>
      <w:r w:rsidRPr="000C3BD1">
        <w:rPr>
          <w:rFonts w:ascii="Times New Roman" w:hAnsi="Times New Roman"/>
          <w:color w:val="000000"/>
          <w:sz w:val="24"/>
          <w:szCs w:val="24"/>
        </w:rPr>
        <w:t xml:space="preserve"> isporuke </w:t>
      </w:r>
      <w:r w:rsidR="009A788D">
        <w:rPr>
          <w:rFonts w:ascii="Times New Roman" w:hAnsi="Times New Roman"/>
          <w:color w:val="000000"/>
          <w:sz w:val="24"/>
          <w:szCs w:val="24"/>
        </w:rPr>
        <w:t>tablet računala</w:t>
      </w:r>
      <w:r w:rsidRPr="000C3BD1">
        <w:rPr>
          <w:rFonts w:ascii="Times New Roman" w:hAnsi="Times New Roman"/>
          <w:color w:val="000000"/>
          <w:sz w:val="24"/>
          <w:szCs w:val="24"/>
        </w:rPr>
        <w:t xml:space="preserve"> predati jamstvo za otklanjanje nedostataka u jamstvenom roku</w:t>
      </w:r>
      <w:r>
        <w:rPr>
          <w:rFonts w:ascii="Times New Roman" w:hAnsi="Times New Roman"/>
          <w:color w:val="000000"/>
          <w:sz w:val="24"/>
          <w:szCs w:val="24"/>
        </w:rPr>
        <w:t xml:space="preserve"> od </w:t>
      </w:r>
      <w:r w:rsidR="005E1213">
        <w:rPr>
          <w:rFonts w:ascii="Times New Roman" w:hAnsi="Times New Roman"/>
          <w:color w:val="000000"/>
          <w:sz w:val="24"/>
          <w:szCs w:val="24"/>
        </w:rPr>
        <w:t>24</w:t>
      </w:r>
      <w:r w:rsidRPr="001E5326">
        <w:rPr>
          <w:rFonts w:ascii="Times New Roman" w:hAnsi="Times New Roman"/>
          <w:color w:val="000000"/>
          <w:sz w:val="24"/>
          <w:szCs w:val="24"/>
        </w:rPr>
        <w:t xml:space="preserve"> mjesec</w:t>
      </w:r>
      <w:r w:rsidR="005E1213">
        <w:rPr>
          <w:rFonts w:ascii="Times New Roman" w:hAnsi="Times New Roman"/>
          <w:color w:val="000000"/>
          <w:sz w:val="24"/>
          <w:szCs w:val="24"/>
        </w:rPr>
        <w:t>a</w:t>
      </w:r>
      <w:r>
        <w:rPr>
          <w:rFonts w:ascii="Times New Roman" w:hAnsi="Times New Roman"/>
          <w:color w:val="000000"/>
          <w:sz w:val="24"/>
          <w:szCs w:val="24"/>
        </w:rPr>
        <w:t>,</w:t>
      </w:r>
      <w:r w:rsidRPr="000C3BD1">
        <w:rPr>
          <w:rFonts w:ascii="Times New Roman" w:hAnsi="Times New Roman"/>
          <w:color w:val="000000"/>
          <w:sz w:val="24"/>
          <w:szCs w:val="24"/>
        </w:rPr>
        <w:t xml:space="preserve"> </w:t>
      </w:r>
      <w:r w:rsidRPr="000C3BD1">
        <w:rPr>
          <w:rFonts w:ascii="Times New Roman" w:hAnsi="Times New Roman"/>
          <w:bCs/>
          <w:sz w:val="24"/>
          <w:szCs w:val="24"/>
        </w:rPr>
        <w:t xml:space="preserve">u obliku zadužnice ili bjanko zadužnice </w:t>
      </w:r>
      <w:r w:rsidRPr="000C3BD1">
        <w:rPr>
          <w:rFonts w:ascii="Times New Roman" w:hAnsi="Times New Roman"/>
          <w:sz w:val="24"/>
          <w:szCs w:val="24"/>
        </w:rPr>
        <w:t>ovjerene kod javnog bilježnika, sukladno propisima o ovrsi u visini od 10% vrijednosti ugovora bez PDV-a</w:t>
      </w:r>
      <w:r w:rsidR="009A788D">
        <w:rPr>
          <w:rFonts w:ascii="Times New Roman" w:hAnsi="Times New Roman"/>
          <w:sz w:val="24"/>
          <w:szCs w:val="24"/>
        </w:rPr>
        <w:t>, a koji se odnosi na tablet računala</w:t>
      </w:r>
      <w:r w:rsidRPr="000C3BD1">
        <w:rPr>
          <w:rFonts w:ascii="Times New Roman" w:hAnsi="Times New Roman"/>
          <w:sz w:val="24"/>
          <w:szCs w:val="24"/>
        </w:rPr>
        <w:t>.</w:t>
      </w:r>
      <w:r w:rsidRPr="000C3BD1">
        <w:rPr>
          <w:rFonts w:ascii="Times New Roman" w:hAnsi="Times New Roman"/>
          <w:color w:val="000000"/>
          <w:sz w:val="24"/>
          <w:szCs w:val="24"/>
        </w:rPr>
        <w:t xml:space="preserve"> Naručitelj će jamstvo za otklanjanje nedostataka u jamstvenom roku naplatiti u slučaju neispunjavanja obveze otklanjanja nedostataka u jamstvenom roku. </w:t>
      </w:r>
    </w:p>
    <w:p w14:paraId="44172F6F" w14:textId="77777777" w:rsidR="009B55F5" w:rsidRDefault="009B55F5" w:rsidP="009B55F5">
      <w:pPr>
        <w:spacing w:before="120" w:after="0" w:line="240" w:lineRule="auto"/>
        <w:jc w:val="both"/>
        <w:rPr>
          <w:rFonts w:ascii="Times New Roman" w:hAnsi="Times New Roman"/>
          <w:color w:val="000000"/>
          <w:sz w:val="24"/>
          <w:szCs w:val="24"/>
        </w:rPr>
      </w:pPr>
      <w:r w:rsidRPr="000C3BD1">
        <w:rPr>
          <w:rFonts w:ascii="Times New Roman" w:hAnsi="Times New Roman"/>
          <w:color w:val="000000"/>
          <w:sz w:val="24"/>
          <w:szCs w:val="24"/>
        </w:rPr>
        <w:t>Neovisno o sredstvima jamstva koje je naručitelj odredio ovom točkom Poziva</w:t>
      </w:r>
      <w:r w:rsidRPr="00E32C7B">
        <w:rPr>
          <w:rFonts w:ascii="Times New Roman" w:hAnsi="Times New Roman"/>
          <w:color w:val="000000"/>
          <w:sz w:val="24"/>
          <w:szCs w:val="24"/>
        </w:rPr>
        <w:t xml:space="preserve"> ponuditelj može kao jamstvo dati novčani polog u traženom iznosu. U tom slučaju ponuditelj je obvezan novčani polog uplatiti na žiro račun naručitelja HR4423600001800005007, s pozivom na broj 68 7307-OIB</w:t>
      </w:r>
      <w:r>
        <w:rPr>
          <w:rFonts w:ascii="Times New Roman" w:hAnsi="Times New Roman"/>
          <w:color w:val="000000"/>
          <w:sz w:val="24"/>
          <w:szCs w:val="24"/>
        </w:rPr>
        <w:t>.</w:t>
      </w:r>
    </w:p>
    <w:p w14:paraId="48839CCD" w14:textId="77777777" w:rsidR="009B55F5" w:rsidRDefault="009B55F5" w:rsidP="009B55F5">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Ukoliko jamstvo za otklanjanje nedostataka ne bude naplaćeno, Naručitelj će ga vratiti odabranom ponuditelju nakon isteka jamstvenog roka.</w:t>
      </w:r>
    </w:p>
    <w:p w14:paraId="6E43A510" w14:textId="77777777" w:rsidR="00BF0DBA" w:rsidRPr="00A70775" w:rsidRDefault="00BF0DBA" w:rsidP="00665343">
      <w:pPr>
        <w:pStyle w:val="Naslov2"/>
        <w:numPr>
          <w:ilvl w:val="1"/>
          <w:numId w:val="5"/>
        </w:numPr>
        <w:spacing w:before="120" w:line="240" w:lineRule="auto"/>
      </w:pPr>
      <w:bookmarkStart w:id="163" w:name="_Toc200027773"/>
      <w:r w:rsidRPr="00A70775">
        <w:t>Izmjena, dopuna i povlačenje ponude</w:t>
      </w:r>
      <w:bookmarkEnd w:id="157"/>
      <w:bookmarkEnd w:id="163"/>
    </w:p>
    <w:p w14:paraId="34205152"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56DC9007"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668E4331" w14:textId="77777777" w:rsidR="00BF0DBA"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AB4A928" w14:textId="77777777" w:rsidR="00DA0A26" w:rsidRPr="00BD7610" w:rsidRDefault="004E5452" w:rsidP="00665343">
      <w:pPr>
        <w:pStyle w:val="Naslov2"/>
        <w:numPr>
          <w:ilvl w:val="1"/>
          <w:numId w:val="5"/>
        </w:numPr>
        <w:tabs>
          <w:tab w:val="left" w:pos="0"/>
        </w:tabs>
        <w:spacing w:before="120" w:line="240" w:lineRule="auto"/>
        <w:rPr>
          <w:szCs w:val="24"/>
        </w:rPr>
      </w:pPr>
      <w:bookmarkStart w:id="164" w:name="_Toc324147800"/>
      <w:bookmarkStart w:id="165" w:name="_Toc324148083"/>
      <w:bookmarkStart w:id="166" w:name="_Toc324150022"/>
      <w:bookmarkStart w:id="167" w:name="_Toc200027774"/>
      <w:bookmarkEnd w:id="158"/>
      <w:bookmarkEnd w:id="159"/>
      <w:bookmarkEnd w:id="160"/>
      <w:r w:rsidRPr="00BD7610">
        <w:rPr>
          <w:szCs w:val="24"/>
        </w:rPr>
        <w:t>Datum, vrijeme i mjesto dostave i otvaranja ponuda</w:t>
      </w:r>
      <w:bookmarkEnd w:id="164"/>
      <w:bookmarkEnd w:id="165"/>
      <w:bookmarkEnd w:id="166"/>
      <w:bookmarkEnd w:id="167"/>
    </w:p>
    <w:p w14:paraId="7FCA551E" w14:textId="53A23CE9" w:rsidR="000C5A3B" w:rsidRPr="005E518F" w:rsidRDefault="00C11268" w:rsidP="001440FD">
      <w:pPr>
        <w:tabs>
          <w:tab w:val="left" w:pos="0"/>
        </w:tabs>
        <w:spacing w:before="120" w:after="0" w:line="240" w:lineRule="auto"/>
        <w:jc w:val="both"/>
        <w:rPr>
          <w:rFonts w:ascii="Times New Roman" w:hAnsi="Times New Roman"/>
          <w:b/>
          <w:sz w:val="24"/>
          <w:szCs w:val="24"/>
        </w:rPr>
      </w:pPr>
      <w:r w:rsidRPr="005E518F">
        <w:rPr>
          <w:rFonts w:ascii="Times New Roman" w:hAnsi="Times New Roman"/>
          <w:sz w:val="24"/>
          <w:szCs w:val="24"/>
        </w:rPr>
        <w:t xml:space="preserve">Rok za dostavu ponuda je </w:t>
      </w:r>
      <w:r w:rsidR="005A6AC3" w:rsidRPr="005E518F">
        <w:rPr>
          <w:rFonts w:ascii="Times New Roman" w:hAnsi="Times New Roman"/>
          <w:b/>
          <w:bCs/>
          <w:sz w:val="24"/>
          <w:szCs w:val="24"/>
        </w:rPr>
        <w:t>13</w:t>
      </w:r>
      <w:r w:rsidR="004E36EC" w:rsidRPr="005E518F">
        <w:rPr>
          <w:rFonts w:ascii="Times New Roman" w:hAnsi="Times New Roman"/>
          <w:b/>
          <w:bCs/>
          <w:sz w:val="24"/>
          <w:szCs w:val="24"/>
        </w:rPr>
        <w:t>.</w:t>
      </w:r>
      <w:r w:rsidR="004E36EC" w:rsidRPr="005E518F">
        <w:rPr>
          <w:rFonts w:ascii="Times New Roman" w:hAnsi="Times New Roman"/>
          <w:b/>
          <w:sz w:val="24"/>
          <w:szCs w:val="24"/>
        </w:rPr>
        <w:t xml:space="preserve"> </w:t>
      </w:r>
      <w:r w:rsidR="005A6AC3" w:rsidRPr="005E518F">
        <w:rPr>
          <w:rFonts w:ascii="Times New Roman" w:hAnsi="Times New Roman"/>
          <w:b/>
          <w:sz w:val="24"/>
          <w:szCs w:val="24"/>
        </w:rPr>
        <w:t>lipnja</w:t>
      </w:r>
      <w:r w:rsidR="00E76A55" w:rsidRPr="005E518F">
        <w:rPr>
          <w:rFonts w:ascii="Times New Roman" w:hAnsi="Times New Roman"/>
          <w:b/>
          <w:sz w:val="24"/>
          <w:szCs w:val="24"/>
        </w:rPr>
        <w:t xml:space="preserve"> 20</w:t>
      </w:r>
      <w:r w:rsidR="005A501D" w:rsidRPr="005E518F">
        <w:rPr>
          <w:rFonts w:ascii="Times New Roman" w:hAnsi="Times New Roman"/>
          <w:b/>
          <w:sz w:val="24"/>
          <w:szCs w:val="24"/>
        </w:rPr>
        <w:t>2</w:t>
      </w:r>
      <w:r w:rsidR="005A6AC3" w:rsidRPr="005E518F">
        <w:rPr>
          <w:rFonts w:ascii="Times New Roman" w:hAnsi="Times New Roman"/>
          <w:b/>
          <w:sz w:val="24"/>
          <w:szCs w:val="24"/>
        </w:rPr>
        <w:t>5</w:t>
      </w:r>
      <w:r w:rsidR="00176A29" w:rsidRPr="005E518F">
        <w:rPr>
          <w:rFonts w:ascii="Times New Roman" w:hAnsi="Times New Roman"/>
          <w:b/>
          <w:sz w:val="24"/>
          <w:szCs w:val="24"/>
        </w:rPr>
        <w:t>.</w:t>
      </w:r>
      <w:r w:rsidR="00F654B9" w:rsidRPr="005E518F">
        <w:rPr>
          <w:rFonts w:ascii="Times New Roman" w:hAnsi="Times New Roman"/>
          <w:b/>
          <w:sz w:val="24"/>
          <w:szCs w:val="24"/>
        </w:rPr>
        <w:t xml:space="preserve"> </w:t>
      </w:r>
      <w:r w:rsidR="00176A29" w:rsidRPr="005E518F">
        <w:rPr>
          <w:rFonts w:ascii="Times New Roman" w:hAnsi="Times New Roman"/>
          <w:b/>
          <w:sz w:val="24"/>
          <w:szCs w:val="24"/>
        </w:rPr>
        <w:t xml:space="preserve">godine </w:t>
      </w:r>
      <w:r w:rsidR="0068335C" w:rsidRPr="005E518F">
        <w:rPr>
          <w:rFonts w:ascii="Times New Roman" w:hAnsi="Times New Roman"/>
          <w:b/>
          <w:sz w:val="24"/>
          <w:szCs w:val="24"/>
        </w:rPr>
        <w:t xml:space="preserve">do </w:t>
      </w:r>
      <w:r w:rsidR="005A6AC3" w:rsidRPr="005E518F">
        <w:rPr>
          <w:rFonts w:ascii="Times New Roman" w:hAnsi="Times New Roman"/>
          <w:b/>
          <w:sz w:val="24"/>
          <w:szCs w:val="24"/>
        </w:rPr>
        <w:t>10</w:t>
      </w:r>
      <w:r w:rsidR="000C5A3B" w:rsidRPr="005E518F">
        <w:rPr>
          <w:rFonts w:ascii="Times New Roman" w:hAnsi="Times New Roman"/>
          <w:b/>
          <w:sz w:val="24"/>
          <w:szCs w:val="24"/>
        </w:rPr>
        <w:t>:00 sati.</w:t>
      </w:r>
    </w:p>
    <w:p w14:paraId="10306E31" w14:textId="6E3510CB" w:rsidR="00E034FA" w:rsidRDefault="000C5A3B" w:rsidP="001440FD">
      <w:pPr>
        <w:tabs>
          <w:tab w:val="left" w:pos="0"/>
        </w:tabs>
        <w:spacing w:after="0" w:line="240" w:lineRule="auto"/>
        <w:jc w:val="both"/>
        <w:rPr>
          <w:rFonts w:ascii="Times New Roman" w:hAnsi="Times New Roman"/>
          <w:b/>
          <w:sz w:val="24"/>
          <w:szCs w:val="24"/>
        </w:rPr>
      </w:pPr>
      <w:r w:rsidRPr="005E518F">
        <w:rPr>
          <w:rFonts w:ascii="Times New Roman" w:hAnsi="Times New Roman"/>
          <w:sz w:val="24"/>
          <w:szCs w:val="24"/>
        </w:rPr>
        <w:t xml:space="preserve">Ponude se dostavljaju na adresu: </w:t>
      </w:r>
      <w:r w:rsidR="00DA0A26" w:rsidRPr="005E518F">
        <w:rPr>
          <w:rFonts w:ascii="Times New Roman" w:hAnsi="Times New Roman"/>
          <w:sz w:val="24"/>
          <w:szCs w:val="24"/>
        </w:rPr>
        <w:t>Varaždinska županija, Franjevački trg 7</w:t>
      </w:r>
      <w:r w:rsidRPr="005E518F">
        <w:rPr>
          <w:rFonts w:ascii="Times New Roman" w:hAnsi="Times New Roman"/>
          <w:sz w:val="24"/>
          <w:szCs w:val="24"/>
        </w:rPr>
        <w:t xml:space="preserve">, 42000 Varaždin, </w:t>
      </w:r>
      <w:r w:rsidR="00DA0A26" w:rsidRPr="005E518F">
        <w:rPr>
          <w:rFonts w:ascii="Times New Roman" w:hAnsi="Times New Roman"/>
          <w:sz w:val="24"/>
          <w:szCs w:val="24"/>
        </w:rPr>
        <w:t>a neposredno se mogu predati u županijsku pisarnicu</w:t>
      </w:r>
      <w:r w:rsidRPr="005E518F">
        <w:rPr>
          <w:rFonts w:ascii="Times New Roman" w:hAnsi="Times New Roman"/>
          <w:sz w:val="24"/>
          <w:szCs w:val="24"/>
        </w:rPr>
        <w:t xml:space="preserve">, </w:t>
      </w:r>
      <w:r w:rsidR="00145C6A">
        <w:rPr>
          <w:rFonts w:ascii="Times New Roman" w:hAnsi="Times New Roman"/>
          <w:sz w:val="24"/>
          <w:szCs w:val="24"/>
        </w:rPr>
        <w:t xml:space="preserve">do </w:t>
      </w:r>
      <w:r w:rsidR="005A6AC3" w:rsidRPr="005E518F">
        <w:rPr>
          <w:rFonts w:ascii="Times New Roman" w:hAnsi="Times New Roman"/>
          <w:b/>
          <w:bCs/>
          <w:sz w:val="24"/>
          <w:szCs w:val="24"/>
        </w:rPr>
        <w:t>13</w:t>
      </w:r>
      <w:r w:rsidR="00953AF9" w:rsidRPr="005E518F">
        <w:rPr>
          <w:rFonts w:ascii="Times New Roman" w:hAnsi="Times New Roman"/>
          <w:b/>
          <w:bCs/>
          <w:sz w:val="24"/>
          <w:szCs w:val="24"/>
        </w:rPr>
        <w:t>.</w:t>
      </w:r>
      <w:r w:rsidR="00953AF9" w:rsidRPr="005E518F">
        <w:rPr>
          <w:rFonts w:ascii="Times New Roman" w:hAnsi="Times New Roman"/>
          <w:b/>
          <w:sz w:val="24"/>
          <w:szCs w:val="24"/>
        </w:rPr>
        <w:t xml:space="preserve"> </w:t>
      </w:r>
      <w:r w:rsidR="005A6AC3" w:rsidRPr="005E518F">
        <w:rPr>
          <w:rFonts w:ascii="Times New Roman" w:hAnsi="Times New Roman"/>
          <w:b/>
          <w:sz w:val="24"/>
          <w:szCs w:val="24"/>
        </w:rPr>
        <w:t xml:space="preserve">lipnja </w:t>
      </w:r>
      <w:r w:rsidR="00953AF9" w:rsidRPr="005E518F">
        <w:rPr>
          <w:rFonts w:ascii="Times New Roman" w:hAnsi="Times New Roman"/>
          <w:b/>
          <w:sz w:val="24"/>
          <w:szCs w:val="24"/>
        </w:rPr>
        <w:t>202</w:t>
      </w:r>
      <w:r w:rsidR="005A6AC3" w:rsidRPr="005E518F">
        <w:rPr>
          <w:rFonts w:ascii="Times New Roman" w:hAnsi="Times New Roman"/>
          <w:b/>
          <w:sz w:val="24"/>
          <w:szCs w:val="24"/>
        </w:rPr>
        <w:t>5</w:t>
      </w:r>
      <w:r w:rsidR="00953AF9" w:rsidRPr="005E518F">
        <w:rPr>
          <w:rFonts w:ascii="Times New Roman" w:hAnsi="Times New Roman"/>
          <w:b/>
          <w:sz w:val="24"/>
          <w:szCs w:val="24"/>
        </w:rPr>
        <w:t xml:space="preserve">. godine do </w:t>
      </w:r>
      <w:r w:rsidR="005A6AC3" w:rsidRPr="005E518F">
        <w:rPr>
          <w:rFonts w:ascii="Times New Roman" w:hAnsi="Times New Roman"/>
          <w:b/>
          <w:sz w:val="24"/>
          <w:szCs w:val="24"/>
        </w:rPr>
        <w:t>10</w:t>
      </w:r>
      <w:r w:rsidR="00953AF9" w:rsidRPr="005E518F">
        <w:rPr>
          <w:rFonts w:ascii="Times New Roman" w:hAnsi="Times New Roman"/>
          <w:b/>
          <w:sz w:val="24"/>
          <w:szCs w:val="24"/>
        </w:rPr>
        <w:t>:00 sati</w:t>
      </w:r>
      <w:r w:rsidR="00E76A55" w:rsidRPr="005E518F">
        <w:rPr>
          <w:rFonts w:ascii="Times New Roman" w:hAnsi="Times New Roman"/>
          <w:b/>
          <w:sz w:val="24"/>
          <w:szCs w:val="24"/>
        </w:rPr>
        <w:t>.</w:t>
      </w:r>
    </w:p>
    <w:p w14:paraId="53C4B131" w14:textId="7EE1A3B0" w:rsidR="00620B3D" w:rsidRDefault="00675DBE" w:rsidP="005D35FA">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73E1D69A" w14:textId="77777777" w:rsidR="004043E2" w:rsidRPr="0059018A" w:rsidRDefault="004043E2" w:rsidP="00665343">
      <w:pPr>
        <w:pStyle w:val="Naslov2"/>
        <w:numPr>
          <w:ilvl w:val="1"/>
          <w:numId w:val="5"/>
        </w:numPr>
        <w:spacing w:before="120"/>
      </w:pPr>
      <w:bookmarkStart w:id="168" w:name="_Toc477507973"/>
      <w:bookmarkStart w:id="169" w:name="_Toc200027775"/>
      <w:r>
        <w:t>Izuzetno niska ponuda</w:t>
      </w:r>
      <w:bookmarkEnd w:id="168"/>
      <w:bookmarkEnd w:id="169"/>
    </w:p>
    <w:p w14:paraId="39F2BC1F" w14:textId="7777777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3027B393" w14:textId="77777777" w:rsidR="00953AF9" w:rsidRDefault="00953AF9" w:rsidP="005D35FA">
      <w:pPr>
        <w:spacing w:before="120" w:after="0" w:line="240" w:lineRule="auto"/>
        <w:jc w:val="both"/>
        <w:rPr>
          <w:rFonts w:ascii="Times New Roman" w:hAnsi="Times New Roman"/>
          <w:sz w:val="24"/>
          <w:szCs w:val="24"/>
        </w:rPr>
      </w:pPr>
      <w:r w:rsidRPr="00953AF9">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r>
        <w:rPr>
          <w:rFonts w:ascii="Times New Roman" w:hAnsi="Times New Roman"/>
          <w:sz w:val="24"/>
          <w:szCs w:val="24"/>
        </w:rPr>
        <w:t>.</w:t>
      </w:r>
    </w:p>
    <w:p w14:paraId="7E20DEB9" w14:textId="77777777" w:rsidR="004043E2" w:rsidRPr="0059018A" w:rsidRDefault="004043E2" w:rsidP="00665343">
      <w:pPr>
        <w:pStyle w:val="Naslov2"/>
        <w:numPr>
          <w:ilvl w:val="1"/>
          <w:numId w:val="5"/>
        </w:numPr>
        <w:spacing w:before="120"/>
      </w:pPr>
      <w:bookmarkStart w:id="170" w:name="_Toc365023768"/>
      <w:bookmarkStart w:id="171" w:name="_Toc368396994"/>
      <w:bookmarkStart w:id="172" w:name="_Toc479853427"/>
      <w:bookmarkStart w:id="173" w:name="_Toc200027776"/>
      <w:r w:rsidRPr="0059018A">
        <w:t>Pojašnjenje i upotpunjavanje ponude</w:t>
      </w:r>
      <w:bookmarkEnd w:id="170"/>
      <w:bookmarkEnd w:id="171"/>
      <w:bookmarkEnd w:id="172"/>
      <w:bookmarkEnd w:id="173"/>
    </w:p>
    <w:p w14:paraId="4E0D549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4" w:name="_Toc324147802"/>
      <w:bookmarkStart w:id="175" w:name="_Toc324148085"/>
      <w:bookmarkStart w:id="176" w:name="_Toc324150024"/>
      <w:r w:rsidRPr="00930116">
        <w:rPr>
          <w:rFonts w:ascii="Times New Roman" w:hAnsi="Times New Roman"/>
          <w:sz w:val="24"/>
          <w:szCs w:val="24"/>
        </w:rPr>
        <w:lastRenderedPageBreak/>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1DE6D7E" w14:textId="77777777" w:rsidR="00F21164" w:rsidRPr="001F61E3" w:rsidRDefault="00F21164" w:rsidP="00665343">
      <w:pPr>
        <w:pStyle w:val="Naslov2"/>
        <w:numPr>
          <w:ilvl w:val="1"/>
          <w:numId w:val="5"/>
        </w:numPr>
        <w:spacing w:before="120"/>
      </w:pPr>
      <w:bookmarkStart w:id="177" w:name="_Toc200027777"/>
      <w:r w:rsidRPr="001F61E3">
        <w:t>Razlozi za odbijanje ponuda</w:t>
      </w:r>
      <w:bookmarkEnd w:id="177"/>
    </w:p>
    <w:p w14:paraId="7D1B5D3A"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1DD46DF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798C366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130F45A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4BEF57C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80663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681B5E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7CFDA30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96576A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3485B66A"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08B3E0D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69048FB" w14:textId="75D4EDD2"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w:t>
      </w:r>
    </w:p>
    <w:p w14:paraId="284C917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1C753243" w14:textId="77777777" w:rsidR="00A11A84" w:rsidRPr="00A11A84" w:rsidRDefault="00F21164" w:rsidP="00A11A84">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11A84">
        <w:rPr>
          <w:sz w:val="24"/>
          <w:szCs w:val="24"/>
          <w:lang w:val="hr-HR"/>
        </w:rPr>
        <w:t>,</w:t>
      </w:r>
    </w:p>
    <w:p w14:paraId="5715F860" w14:textId="52996222" w:rsidR="00A11A84" w:rsidRPr="00620B3D"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00CC6245">
        <w:rPr>
          <w:sz w:val="24"/>
          <w:szCs w:val="24"/>
          <w:lang w:val="hr-HR"/>
        </w:rPr>
        <w:t>.</w:t>
      </w:r>
    </w:p>
    <w:p w14:paraId="1EE546CF" w14:textId="5AFA7383" w:rsidR="004043E2" w:rsidRPr="0059018A" w:rsidRDefault="004043E2" w:rsidP="00665343">
      <w:pPr>
        <w:pStyle w:val="Naslov2"/>
        <w:numPr>
          <w:ilvl w:val="1"/>
          <w:numId w:val="5"/>
        </w:numPr>
        <w:spacing w:before="120"/>
        <w:ind w:left="426" w:hanging="426"/>
      </w:pPr>
      <w:bookmarkStart w:id="178" w:name="_Toc365023769"/>
      <w:bookmarkStart w:id="179" w:name="_Toc368396995"/>
      <w:bookmarkStart w:id="180" w:name="_Toc479853429"/>
      <w:bookmarkStart w:id="181" w:name="_Toc200027778"/>
      <w:r w:rsidRPr="0059018A">
        <w:t>Provjera ponuditelja</w:t>
      </w:r>
      <w:bookmarkEnd w:id="178"/>
      <w:bookmarkEnd w:id="179"/>
      <w:bookmarkEnd w:id="180"/>
      <w:bookmarkEnd w:id="181"/>
    </w:p>
    <w:p w14:paraId="5CDA477E" w14:textId="77777777" w:rsidR="004043E2" w:rsidRPr="0059018A"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953AF9">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F59F60" w14:textId="77777777" w:rsidR="004043E2" w:rsidRPr="0059018A"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35F00BEE" w14:textId="77777777" w:rsidR="004043E2"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55066C12" w14:textId="77777777" w:rsidR="00FF4A28" w:rsidRPr="00BD7610" w:rsidRDefault="004E5452" w:rsidP="00665343">
      <w:pPr>
        <w:pStyle w:val="Naslov2"/>
        <w:numPr>
          <w:ilvl w:val="1"/>
          <w:numId w:val="5"/>
        </w:numPr>
        <w:spacing w:before="120" w:line="240" w:lineRule="auto"/>
        <w:ind w:left="567" w:hanging="567"/>
        <w:rPr>
          <w:szCs w:val="24"/>
        </w:rPr>
      </w:pPr>
      <w:bookmarkStart w:id="182" w:name="_Toc200027779"/>
      <w:r w:rsidRPr="00BD7610">
        <w:rPr>
          <w:szCs w:val="24"/>
        </w:rPr>
        <w:lastRenderedPageBreak/>
        <w:t xml:space="preserve">Donošenje </w:t>
      </w:r>
      <w:r w:rsidR="00E76A55">
        <w:rPr>
          <w:szCs w:val="24"/>
        </w:rPr>
        <w:t>obavijesti</w:t>
      </w:r>
      <w:r w:rsidRPr="00BD7610">
        <w:rPr>
          <w:szCs w:val="24"/>
        </w:rPr>
        <w:t xml:space="preserve"> o odabiru ili poništenju</w:t>
      </w:r>
      <w:bookmarkEnd w:id="174"/>
      <w:bookmarkEnd w:id="175"/>
      <w:bookmarkEnd w:id="176"/>
      <w:bookmarkEnd w:id="182"/>
    </w:p>
    <w:p w14:paraId="726CDABC"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55104339" w14:textId="2A4F638F"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 xml:space="preserve">ja </w:t>
      </w:r>
      <w:r w:rsidR="005A6AC3">
        <w:rPr>
          <w:rFonts w:ascii="Times New Roman" w:hAnsi="Times New Roman"/>
          <w:sz w:val="24"/>
          <w:szCs w:val="24"/>
          <w:lang w:eastAsia="hr-HR"/>
        </w:rPr>
        <w:t>n</w:t>
      </w:r>
      <w:r w:rsidR="00E034FA">
        <w:rPr>
          <w:rFonts w:ascii="Times New Roman" w:hAnsi="Times New Roman"/>
          <w:sz w:val="24"/>
          <w:szCs w:val="24"/>
          <w:lang w:eastAsia="hr-HR"/>
        </w:rPr>
        <w:t>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6BEFD552" w14:textId="77777777" w:rsidR="00930116"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Default="004043E2" w:rsidP="00665343">
      <w:pPr>
        <w:pStyle w:val="Naslov2"/>
        <w:numPr>
          <w:ilvl w:val="1"/>
          <w:numId w:val="5"/>
        </w:numPr>
        <w:spacing w:before="120"/>
        <w:ind w:left="567" w:hanging="567"/>
      </w:pPr>
      <w:bookmarkStart w:id="183" w:name="_Toc368396996"/>
      <w:bookmarkStart w:id="184" w:name="_Toc479853430"/>
      <w:bookmarkStart w:id="185" w:name="_Toc200027780"/>
      <w:r>
        <w:t>Tajnost dokumentacije gospodarskih subjekata</w:t>
      </w:r>
      <w:bookmarkEnd w:id="183"/>
      <w:bookmarkEnd w:id="184"/>
      <w:bookmarkEnd w:id="185"/>
    </w:p>
    <w:p w14:paraId="6A977455"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56CAE7"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4FB2DA95" w14:textId="77777777" w:rsidR="004B5F91" w:rsidRPr="00BD7610" w:rsidRDefault="004E5452" w:rsidP="00665343">
      <w:pPr>
        <w:pStyle w:val="Naslov2"/>
        <w:numPr>
          <w:ilvl w:val="1"/>
          <w:numId w:val="5"/>
        </w:numPr>
        <w:spacing w:before="120" w:line="240" w:lineRule="auto"/>
        <w:ind w:left="567" w:hanging="567"/>
        <w:rPr>
          <w:szCs w:val="24"/>
        </w:rPr>
      </w:pPr>
      <w:bookmarkStart w:id="186" w:name="_Toc324147803"/>
      <w:bookmarkStart w:id="187" w:name="_Toc324148086"/>
      <w:bookmarkStart w:id="188" w:name="_Toc324150025"/>
      <w:bookmarkStart w:id="189" w:name="_Toc200027781"/>
      <w:r w:rsidRPr="00BD7610">
        <w:rPr>
          <w:szCs w:val="24"/>
        </w:rPr>
        <w:t xml:space="preserve">Rok, način i uvjeti </w:t>
      </w:r>
      <w:bookmarkStart w:id="190" w:name="_Toc203370125"/>
      <w:bookmarkStart w:id="191" w:name="_Toc211731140"/>
      <w:bookmarkEnd w:id="137"/>
      <w:bookmarkEnd w:id="138"/>
      <w:r w:rsidRPr="00BD7610">
        <w:rPr>
          <w:szCs w:val="24"/>
        </w:rPr>
        <w:t>plaćanja</w:t>
      </w:r>
      <w:bookmarkEnd w:id="139"/>
      <w:bookmarkEnd w:id="140"/>
      <w:bookmarkEnd w:id="141"/>
      <w:bookmarkEnd w:id="186"/>
      <w:bookmarkEnd w:id="187"/>
      <w:bookmarkEnd w:id="188"/>
      <w:bookmarkEnd w:id="189"/>
    </w:p>
    <w:p w14:paraId="077FD68F" w14:textId="77777777" w:rsidR="005E518F" w:rsidRDefault="00970CA7" w:rsidP="00D34790">
      <w:pPr>
        <w:spacing w:before="120" w:after="0" w:line="240" w:lineRule="auto"/>
        <w:jc w:val="both"/>
        <w:rPr>
          <w:rFonts w:ascii="Times New Roman" w:hAnsi="Times New Roman"/>
          <w:sz w:val="24"/>
          <w:szCs w:val="24"/>
        </w:rPr>
      </w:pPr>
      <w:bookmarkStart w:id="192" w:name="_Toc324147805"/>
      <w:bookmarkStart w:id="193" w:name="_Toc324148088"/>
      <w:bookmarkStart w:id="194" w:name="_Toc324150027"/>
      <w:bookmarkEnd w:id="190"/>
      <w:bookmarkEnd w:id="191"/>
      <w:r>
        <w:rPr>
          <w:rFonts w:ascii="Times New Roman" w:hAnsi="Times New Roman"/>
          <w:sz w:val="24"/>
          <w:szCs w:val="24"/>
        </w:rPr>
        <w:t xml:space="preserve">Predujam je isključen, kao i traženje sredstava osiguranja plaćanja. </w:t>
      </w:r>
    </w:p>
    <w:p w14:paraId="35CC1EA2" w14:textId="77777777" w:rsidR="005E518F" w:rsidRPr="005E518F" w:rsidRDefault="005E518F" w:rsidP="005E518F">
      <w:pPr>
        <w:spacing w:before="120" w:after="0" w:line="240" w:lineRule="auto"/>
        <w:jc w:val="both"/>
        <w:rPr>
          <w:rFonts w:ascii="Times New Roman" w:hAnsi="Times New Roman"/>
          <w:sz w:val="24"/>
          <w:szCs w:val="24"/>
        </w:rPr>
      </w:pPr>
      <w:r w:rsidRPr="005E518F">
        <w:rPr>
          <w:rFonts w:ascii="Times New Roman" w:hAnsi="Times New Roman"/>
          <w:sz w:val="24"/>
          <w:szCs w:val="24"/>
        </w:rPr>
        <w:t>Plaćanje isporučene opreme (tableta) te mjesečnih naknada za pružanje usluga podatkovnog prometa vrši se temeljem izdanih računa, sukladno sljedećim uvjetima:</w:t>
      </w:r>
    </w:p>
    <w:p w14:paraId="72BFFD52" w14:textId="77777777" w:rsidR="005E518F" w:rsidRPr="005E518F" w:rsidRDefault="005E518F" w:rsidP="005E518F">
      <w:pPr>
        <w:numPr>
          <w:ilvl w:val="0"/>
          <w:numId w:val="18"/>
        </w:numPr>
        <w:spacing w:before="120" w:after="0" w:line="240" w:lineRule="auto"/>
        <w:jc w:val="both"/>
        <w:rPr>
          <w:rFonts w:ascii="Times New Roman" w:hAnsi="Times New Roman"/>
          <w:sz w:val="24"/>
          <w:szCs w:val="24"/>
        </w:rPr>
      </w:pPr>
      <w:r w:rsidRPr="005E518F">
        <w:rPr>
          <w:rFonts w:ascii="Times New Roman" w:hAnsi="Times New Roman"/>
          <w:b/>
          <w:bCs/>
          <w:sz w:val="24"/>
          <w:szCs w:val="24"/>
        </w:rPr>
        <w:t>Rok plaćanja</w:t>
      </w:r>
      <w:r w:rsidRPr="005E518F">
        <w:rPr>
          <w:rFonts w:ascii="Times New Roman" w:hAnsi="Times New Roman"/>
          <w:sz w:val="24"/>
          <w:szCs w:val="24"/>
        </w:rPr>
        <w:t xml:space="preserve"> iznosi </w:t>
      </w:r>
      <w:r w:rsidRPr="005E518F">
        <w:rPr>
          <w:rFonts w:ascii="Times New Roman" w:hAnsi="Times New Roman"/>
          <w:b/>
          <w:bCs/>
          <w:sz w:val="24"/>
          <w:szCs w:val="24"/>
        </w:rPr>
        <w:t>30 (trideset) dana od dana izdavanja računa</w:t>
      </w:r>
      <w:r w:rsidRPr="005E518F">
        <w:rPr>
          <w:rFonts w:ascii="Times New Roman" w:hAnsi="Times New Roman"/>
          <w:sz w:val="24"/>
          <w:szCs w:val="24"/>
        </w:rPr>
        <w:t>, bez obzira na datum zaprimanja robe ili početka korištenja usluge.</w:t>
      </w:r>
    </w:p>
    <w:p w14:paraId="4A663623" w14:textId="77777777" w:rsidR="005E518F" w:rsidRPr="005E518F" w:rsidRDefault="005E518F" w:rsidP="005E518F">
      <w:pPr>
        <w:numPr>
          <w:ilvl w:val="0"/>
          <w:numId w:val="18"/>
        </w:numPr>
        <w:spacing w:before="120" w:after="0" w:line="240" w:lineRule="auto"/>
        <w:jc w:val="both"/>
        <w:rPr>
          <w:rFonts w:ascii="Times New Roman" w:hAnsi="Times New Roman"/>
          <w:sz w:val="24"/>
          <w:szCs w:val="24"/>
        </w:rPr>
      </w:pPr>
      <w:r w:rsidRPr="005E518F">
        <w:rPr>
          <w:rFonts w:ascii="Times New Roman" w:hAnsi="Times New Roman"/>
          <w:sz w:val="24"/>
          <w:szCs w:val="24"/>
        </w:rPr>
        <w:t>Računi za isporučenu opremu izdaju se jednokratno, po potvrđenoj isporuci tableta.</w:t>
      </w:r>
    </w:p>
    <w:p w14:paraId="4E37C697" w14:textId="6F9BFC38" w:rsidR="005E518F" w:rsidRPr="005E518F" w:rsidRDefault="005E518F" w:rsidP="005E518F">
      <w:pPr>
        <w:numPr>
          <w:ilvl w:val="0"/>
          <w:numId w:val="18"/>
        </w:numPr>
        <w:spacing w:before="120" w:after="0" w:line="240" w:lineRule="auto"/>
        <w:jc w:val="both"/>
        <w:rPr>
          <w:rFonts w:ascii="Times New Roman" w:hAnsi="Times New Roman"/>
          <w:sz w:val="24"/>
          <w:szCs w:val="24"/>
        </w:rPr>
      </w:pPr>
      <w:r w:rsidRPr="005E518F">
        <w:rPr>
          <w:rFonts w:ascii="Times New Roman" w:hAnsi="Times New Roman"/>
          <w:sz w:val="24"/>
          <w:szCs w:val="24"/>
        </w:rPr>
        <w:t xml:space="preserve">Računi za mjesečne naknade vezane uz podatkovni promet izdaju se </w:t>
      </w:r>
      <w:r w:rsidRPr="005E518F">
        <w:rPr>
          <w:rFonts w:ascii="Times New Roman" w:hAnsi="Times New Roman"/>
          <w:b/>
          <w:bCs/>
          <w:sz w:val="24"/>
          <w:szCs w:val="24"/>
        </w:rPr>
        <w:t>mjesečno</w:t>
      </w:r>
      <w:r w:rsidR="00BC51FF" w:rsidRPr="00BC51FF">
        <w:rPr>
          <w:rFonts w:ascii="Times New Roman" w:hAnsi="Times New Roman"/>
          <w:sz w:val="24"/>
          <w:szCs w:val="24"/>
        </w:rPr>
        <w:t>.</w:t>
      </w:r>
    </w:p>
    <w:p w14:paraId="4CCA5B95" w14:textId="12426EE5" w:rsidR="005E518F" w:rsidRPr="005E518F" w:rsidRDefault="005E518F" w:rsidP="005E518F">
      <w:pPr>
        <w:numPr>
          <w:ilvl w:val="0"/>
          <w:numId w:val="18"/>
        </w:numPr>
        <w:spacing w:before="120" w:after="0" w:line="240" w:lineRule="auto"/>
        <w:jc w:val="both"/>
        <w:rPr>
          <w:rFonts w:ascii="Times New Roman" w:hAnsi="Times New Roman"/>
          <w:sz w:val="24"/>
          <w:szCs w:val="24"/>
        </w:rPr>
      </w:pPr>
      <w:r w:rsidRPr="005E518F">
        <w:rPr>
          <w:rFonts w:ascii="Times New Roman" w:hAnsi="Times New Roman"/>
          <w:sz w:val="24"/>
          <w:szCs w:val="24"/>
        </w:rPr>
        <w:t xml:space="preserve">Plaćanje se vrši </w:t>
      </w:r>
      <w:r w:rsidRPr="005E518F">
        <w:rPr>
          <w:rFonts w:ascii="Times New Roman" w:hAnsi="Times New Roman"/>
          <w:b/>
          <w:bCs/>
          <w:sz w:val="24"/>
          <w:szCs w:val="24"/>
        </w:rPr>
        <w:t>bez odgode</w:t>
      </w:r>
      <w:r w:rsidRPr="005E518F">
        <w:rPr>
          <w:rFonts w:ascii="Times New Roman" w:hAnsi="Times New Roman"/>
          <w:sz w:val="24"/>
          <w:szCs w:val="24"/>
        </w:rPr>
        <w:t xml:space="preserve">, uplatom na žiroračun pružatelja usluge naveden na računu, uz obvezno navođenje </w:t>
      </w:r>
      <w:r w:rsidR="007B1060">
        <w:rPr>
          <w:rFonts w:ascii="Times New Roman" w:hAnsi="Times New Roman"/>
          <w:sz w:val="24"/>
          <w:szCs w:val="24"/>
        </w:rPr>
        <w:t>evidencijskog broja ugovora</w:t>
      </w:r>
      <w:r w:rsidRPr="005E518F">
        <w:rPr>
          <w:rFonts w:ascii="Times New Roman" w:hAnsi="Times New Roman"/>
          <w:sz w:val="24"/>
          <w:szCs w:val="24"/>
        </w:rPr>
        <w:t>.</w:t>
      </w:r>
    </w:p>
    <w:p w14:paraId="55F87E9E" w14:textId="77777777" w:rsidR="00AA427A" w:rsidRDefault="00AA427A" w:rsidP="004043E2">
      <w:pPr>
        <w:spacing w:before="120" w:after="0" w:line="240" w:lineRule="auto"/>
        <w:jc w:val="both"/>
        <w:rPr>
          <w:rFonts w:ascii="Times New Roman" w:hAnsi="Times New Roman"/>
          <w:sz w:val="24"/>
          <w:szCs w:val="24"/>
        </w:rPr>
      </w:pPr>
      <w:r w:rsidRPr="00432E17">
        <w:rPr>
          <w:rFonts w:ascii="Times New Roman" w:hAnsi="Times New Roman"/>
          <w:sz w:val="24"/>
          <w:szCs w:val="24"/>
        </w:rPr>
        <w:t xml:space="preserve">Odabrani ponuditelj je </w:t>
      </w:r>
      <w:r w:rsidR="001C674D" w:rsidRPr="00432E17">
        <w:rPr>
          <w:rFonts w:ascii="Times New Roman" w:hAnsi="Times New Roman"/>
          <w:sz w:val="24"/>
          <w:szCs w:val="24"/>
        </w:rPr>
        <w:t xml:space="preserve">od 01. srpnja 2019. godine </w:t>
      </w:r>
      <w:r w:rsidRPr="00432E17">
        <w:rPr>
          <w:rFonts w:ascii="Times New Roman" w:hAnsi="Times New Roman"/>
          <w:sz w:val="24"/>
          <w:szCs w:val="24"/>
        </w:rPr>
        <w:t>u obvezi izdavati e-račune, sukladno važećim propisima.</w:t>
      </w:r>
      <w:r w:rsidR="0069085C">
        <w:rPr>
          <w:rFonts w:ascii="Times New Roman" w:hAnsi="Times New Roman"/>
          <w:sz w:val="24"/>
          <w:szCs w:val="24"/>
        </w:rPr>
        <w:tab/>
      </w:r>
    </w:p>
    <w:p w14:paraId="391E6537" w14:textId="3DDDAD21" w:rsidR="004043E2" w:rsidRPr="00540169" w:rsidRDefault="0093327D" w:rsidP="00665343">
      <w:pPr>
        <w:pStyle w:val="Naslov2"/>
        <w:numPr>
          <w:ilvl w:val="1"/>
          <w:numId w:val="5"/>
        </w:numPr>
        <w:spacing w:before="120"/>
        <w:ind w:left="567" w:hanging="567"/>
      </w:pPr>
      <w:bookmarkStart w:id="195" w:name="_Toc479853432"/>
      <w:bookmarkStart w:id="196" w:name="_Toc200027782"/>
      <w:r>
        <w:t>U</w:t>
      </w:r>
      <w:r w:rsidR="004043E2" w:rsidRPr="00540169">
        <w:t>govor</w:t>
      </w:r>
      <w:bookmarkEnd w:id="195"/>
      <w:bookmarkEnd w:id="196"/>
    </w:p>
    <w:p w14:paraId="44C7A6AD" w14:textId="128D783F" w:rsidR="004043E2" w:rsidRPr="00F6767C" w:rsidRDefault="00620B3D"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5E518F">
        <w:rPr>
          <w:rFonts w:ascii="Times New Roman" w:hAnsi="Times New Roman"/>
          <w:sz w:val="24"/>
          <w:szCs w:val="24"/>
          <w:lang w:eastAsia="hr-HR"/>
        </w:rPr>
        <w:t>Odabrani ponuditelj je dužan s Naručiteljem sklopiti ugovor, u skladu s uvjetima određenima u</w:t>
      </w:r>
      <w:r w:rsidRPr="00D376FC">
        <w:rPr>
          <w:rFonts w:ascii="Times New Roman" w:hAnsi="Times New Roman"/>
          <w:sz w:val="24"/>
          <w:szCs w:val="24"/>
          <w:lang w:eastAsia="hr-HR"/>
        </w:rPr>
        <w:t xml:space="preserve"> Pozivu i odabranom ponudom</w:t>
      </w:r>
      <w:r w:rsidR="004043E2" w:rsidRPr="00F6767C">
        <w:rPr>
          <w:rFonts w:ascii="Times New Roman" w:hAnsi="Times New Roman"/>
          <w:sz w:val="24"/>
          <w:szCs w:val="24"/>
          <w:lang w:eastAsia="hr-HR"/>
        </w:rPr>
        <w:t>.</w:t>
      </w:r>
    </w:p>
    <w:p w14:paraId="3A521E94" w14:textId="77777777" w:rsidR="00163647" w:rsidRPr="00BD7610" w:rsidRDefault="004E5452" w:rsidP="00665343">
      <w:pPr>
        <w:pStyle w:val="Naslov2"/>
        <w:numPr>
          <w:ilvl w:val="1"/>
          <w:numId w:val="5"/>
        </w:numPr>
        <w:spacing w:before="120"/>
        <w:ind w:left="567" w:hanging="567"/>
      </w:pPr>
      <w:bookmarkStart w:id="197" w:name="_Toc200027783"/>
      <w:r w:rsidRPr="00BD7610">
        <w:t>Komunikacija s naručiteljem</w:t>
      </w:r>
      <w:bookmarkEnd w:id="197"/>
    </w:p>
    <w:p w14:paraId="7B6BE489" w14:textId="77777777" w:rsidR="00970CA7" w:rsidRPr="00BD7610"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2"/>
    <w:bookmarkEnd w:id="193"/>
    <w:bookmarkEnd w:id="194"/>
    <w:p w14:paraId="1C9BEF0A" w14:textId="79BA9F65" w:rsidR="00482EF5" w:rsidRPr="00EC5727" w:rsidRDefault="00960AB7" w:rsidP="00620B3D">
      <w:pPr>
        <w:spacing w:after="0" w:line="240" w:lineRule="auto"/>
        <w:jc w:val="right"/>
        <w:rPr>
          <w:rFonts w:ascii="Times New Roman" w:hAnsi="Times New Roman"/>
          <w:color w:val="000000"/>
          <w:sz w:val="24"/>
          <w:szCs w:val="24"/>
        </w:rPr>
      </w:pPr>
      <w:r w:rsidRPr="00953AF9">
        <w:rPr>
          <w:rFonts w:ascii="Times New Roman" w:hAnsi="Times New Roman"/>
          <w:b/>
          <w:color w:val="000000"/>
          <w:sz w:val="24"/>
          <w:szCs w:val="24"/>
        </w:rPr>
        <w:t>VARAŽDINSKA ŽUPANIJA</w:t>
      </w:r>
      <w:bookmarkStart w:id="198" w:name="_Toc324147806"/>
      <w:bookmarkStart w:id="199" w:name="_Toc324148089"/>
      <w:bookmarkStart w:id="200" w:name="_Toc324150028"/>
      <w:r w:rsidR="00482EF5">
        <w:br w:type="page"/>
      </w:r>
    </w:p>
    <w:p w14:paraId="252E255B" w14:textId="77777777" w:rsidR="005A3B50" w:rsidRPr="00BD7610" w:rsidRDefault="005A3B50" w:rsidP="007E0551">
      <w:pPr>
        <w:pStyle w:val="Naslov1"/>
        <w:spacing w:before="0" w:line="240" w:lineRule="auto"/>
      </w:pPr>
      <w:bookmarkStart w:id="201" w:name="_Toc200027784"/>
      <w:r w:rsidRPr="00BD7610">
        <w:lastRenderedPageBreak/>
        <w:t>PRILOG I</w:t>
      </w:r>
      <w:bookmarkEnd w:id="198"/>
      <w:bookmarkEnd w:id="199"/>
      <w:bookmarkEnd w:id="200"/>
      <w:r w:rsidR="002510DC" w:rsidRPr="00BD7610">
        <w:t>.</w:t>
      </w:r>
      <w:r w:rsidR="000C76EB" w:rsidRPr="00BD7610">
        <w:t xml:space="preserve"> Ponudbeni list</w:t>
      </w:r>
      <w:bookmarkEnd w:id="201"/>
    </w:p>
    <w:p w14:paraId="765BDBE9" w14:textId="77777777" w:rsidR="00BB397F" w:rsidRDefault="00BB397F" w:rsidP="00F86C84">
      <w:pPr>
        <w:spacing w:after="0"/>
        <w:jc w:val="center"/>
        <w:rPr>
          <w:rFonts w:ascii="Times New Roman" w:hAnsi="Times New Roman"/>
          <w:b/>
        </w:rPr>
      </w:pPr>
    </w:p>
    <w:p w14:paraId="3D108144"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865E21" w:rsidRPr="00BD7610" w14:paraId="68FF138A" w14:textId="77777777" w:rsidTr="008C7A70">
        <w:trPr>
          <w:trHeight w:val="1193"/>
        </w:trPr>
        <w:tc>
          <w:tcPr>
            <w:tcW w:w="605" w:type="dxa"/>
            <w:shd w:val="clear" w:color="auto" w:fill="auto"/>
            <w:vAlign w:val="center"/>
          </w:tcPr>
          <w:p w14:paraId="3D3BDED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247" w:type="dxa"/>
            <w:shd w:val="clear" w:color="auto" w:fill="auto"/>
            <w:vAlign w:val="center"/>
          </w:tcPr>
          <w:p w14:paraId="3CE1202C"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754" w:type="dxa"/>
            <w:vAlign w:val="center"/>
          </w:tcPr>
          <w:p w14:paraId="239BFCB2"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323A01CC"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7663AD5F" w14:textId="77777777" w:rsidR="00865E21" w:rsidRPr="00BD7610" w:rsidRDefault="002F745E" w:rsidP="00953AF9">
            <w:pPr>
              <w:spacing w:after="0" w:line="240" w:lineRule="auto"/>
              <w:rPr>
                <w:rFonts w:ascii="Times New Roman" w:hAnsi="Times New Roman"/>
              </w:rPr>
            </w:pPr>
            <w:r w:rsidRPr="00BD7610">
              <w:rPr>
                <w:rFonts w:ascii="Times New Roman" w:hAnsi="Times New Roman"/>
              </w:rPr>
              <w:t>OIB : 15877210917</w:t>
            </w:r>
          </w:p>
        </w:tc>
      </w:tr>
      <w:tr w:rsidR="00723A85" w:rsidRPr="00BD7610" w14:paraId="7B11E4CD" w14:textId="77777777" w:rsidTr="007E0551">
        <w:trPr>
          <w:trHeight w:val="448"/>
        </w:trPr>
        <w:tc>
          <w:tcPr>
            <w:tcW w:w="605" w:type="dxa"/>
            <w:shd w:val="clear" w:color="auto" w:fill="auto"/>
            <w:vAlign w:val="center"/>
          </w:tcPr>
          <w:p w14:paraId="1C9D830E" w14:textId="77777777" w:rsidR="00723A85" w:rsidRPr="00BD7610" w:rsidRDefault="00723A85" w:rsidP="00337EE8">
            <w:pPr>
              <w:spacing w:after="0" w:line="240" w:lineRule="auto"/>
              <w:jc w:val="center"/>
              <w:rPr>
                <w:rFonts w:ascii="Times New Roman" w:hAnsi="Times New Roman"/>
                <w:color w:val="000000"/>
              </w:rPr>
            </w:pPr>
          </w:p>
        </w:tc>
        <w:tc>
          <w:tcPr>
            <w:tcW w:w="4247" w:type="dxa"/>
            <w:shd w:val="clear" w:color="auto" w:fill="auto"/>
            <w:vAlign w:val="center"/>
          </w:tcPr>
          <w:p w14:paraId="61B97578"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754" w:type="dxa"/>
            <w:vAlign w:val="center"/>
          </w:tcPr>
          <w:p w14:paraId="22DC5E14"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284B6FFD" w14:textId="77777777" w:rsidTr="007E0551">
        <w:trPr>
          <w:trHeight w:val="448"/>
        </w:trPr>
        <w:tc>
          <w:tcPr>
            <w:tcW w:w="605" w:type="dxa"/>
            <w:shd w:val="clear" w:color="auto" w:fill="auto"/>
            <w:vAlign w:val="center"/>
          </w:tcPr>
          <w:p w14:paraId="78838DDF"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247" w:type="dxa"/>
            <w:shd w:val="clear" w:color="auto" w:fill="auto"/>
            <w:vAlign w:val="center"/>
          </w:tcPr>
          <w:p w14:paraId="69E69886" w14:textId="4788B7AC"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000E0CF5"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754" w:type="dxa"/>
            <w:vAlign w:val="center"/>
          </w:tcPr>
          <w:p w14:paraId="4E7637E7" w14:textId="77777777" w:rsidR="00723A85" w:rsidRPr="00BD7610" w:rsidRDefault="00723A85" w:rsidP="00337EE8">
            <w:pPr>
              <w:spacing w:after="0" w:line="240" w:lineRule="auto"/>
              <w:rPr>
                <w:rFonts w:ascii="Times New Roman" w:hAnsi="Times New Roman"/>
                <w:b/>
                <w:color w:val="000000"/>
              </w:rPr>
            </w:pPr>
          </w:p>
        </w:tc>
      </w:tr>
      <w:tr w:rsidR="00723A85" w:rsidRPr="00BD7610" w14:paraId="5519EC6D" w14:textId="77777777" w:rsidTr="007E0551">
        <w:trPr>
          <w:trHeight w:val="448"/>
        </w:trPr>
        <w:tc>
          <w:tcPr>
            <w:tcW w:w="605" w:type="dxa"/>
            <w:vAlign w:val="center"/>
          </w:tcPr>
          <w:p w14:paraId="7113F2EE"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247" w:type="dxa"/>
            <w:vAlign w:val="center"/>
          </w:tcPr>
          <w:p w14:paraId="255B933E"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754" w:type="dxa"/>
            <w:vAlign w:val="center"/>
          </w:tcPr>
          <w:p w14:paraId="452C71E3" w14:textId="77777777" w:rsidR="00723A85" w:rsidRPr="00BD7610" w:rsidRDefault="00723A85" w:rsidP="00337EE8">
            <w:pPr>
              <w:spacing w:after="0" w:line="240" w:lineRule="auto"/>
              <w:rPr>
                <w:rFonts w:ascii="Times New Roman" w:hAnsi="Times New Roman"/>
                <w:b/>
                <w:color w:val="000000"/>
              </w:rPr>
            </w:pPr>
          </w:p>
        </w:tc>
      </w:tr>
      <w:tr w:rsidR="002510DC" w:rsidRPr="00BD7610" w14:paraId="4C5669E9" w14:textId="77777777" w:rsidTr="007E0551">
        <w:trPr>
          <w:trHeight w:val="448"/>
        </w:trPr>
        <w:tc>
          <w:tcPr>
            <w:tcW w:w="605" w:type="dxa"/>
            <w:vAlign w:val="center"/>
          </w:tcPr>
          <w:p w14:paraId="5E8FFF11" w14:textId="77777777" w:rsidR="002510DC" w:rsidRPr="00BD7610" w:rsidRDefault="002510DC" w:rsidP="00337EE8">
            <w:pPr>
              <w:spacing w:after="0" w:line="240" w:lineRule="auto"/>
              <w:jc w:val="center"/>
              <w:rPr>
                <w:rFonts w:ascii="Times New Roman" w:hAnsi="Times New Roman"/>
                <w:color w:val="000000"/>
              </w:rPr>
            </w:pPr>
          </w:p>
        </w:tc>
        <w:tc>
          <w:tcPr>
            <w:tcW w:w="4247" w:type="dxa"/>
            <w:vAlign w:val="center"/>
          </w:tcPr>
          <w:p w14:paraId="5539177A"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754" w:type="dxa"/>
            <w:vAlign w:val="center"/>
          </w:tcPr>
          <w:p w14:paraId="0A46772B" w14:textId="77777777" w:rsidR="002510DC" w:rsidRPr="00BD7610" w:rsidRDefault="002510DC" w:rsidP="00337EE8">
            <w:pPr>
              <w:spacing w:after="0" w:line="240" w:lineRule="auto"/>
              <w:rPr>
                <w:rFonts w:ascii="Times New Roman" w:hAnsi="Times New Roman"/>
                <w:b/>
                <w:color w:val="000000"/>
              </w:rPr>
            </w:pPr>
          </w:p>
        </w:tc>
      </w:tr>
      <w:tr w:rsidR="00723A85" w:rsidRPr="00BD7610" w14:paraId="7F710771" w14:textId="77777777" w:rsidTr="007E0551">
        <w:trPr>
          <w:trHeight w:val="448"/>
        </w:trPr>
        <w:tc>
          <w:tcPr>
            <w:tcW w:w="605" w:type="dxa"/>
            <w:vAlign w:val="center"/>
          </w:tcPr>
          <w:p w14:paraId="2A29FFD0"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2847A52E"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754" w:type="dxa"/>
            <w:vAlign w:val="center"/>
          </w:tcPr>
          <w:p w14:paraId="5F98AEA6" w14:textId="77777777" w:rsidR="00723A85" w:rsidRPr="00BD7610" w:rsidRDefault="00723A85" w:rsidP="00337EE8">
            <w:pPr>
              <w:spacing w:after="0" w:line="240" w:lineRule="auto"/>
              <w:rPr>
                <w:rFonts w:ascii="Times New Roman" w:hAnsi="Times New Roman"/>
                <w:b/>
                <w:color w:val="000000"/>
              </w:rPr>
            </w:pPr>
          </w:p>
        </w:tc>
      </w:tr>
      <w:tr w:rsidR="00723A85" w:rsidRPr="00BD7610" w14:paraId="5EF30B5D" w14:textId="77777777" w:rsidTr="007E0551">
        <w:trPr>
          <w:trHeight w:val="448"/>
        </w:trPr>
        <w:tc>
          <w:tcPr>
            <w:tcW w:w="605" w:type="dxa"/>
            <w:vAlign w:val="center"/>
          </w:tcPr>
          <w:p w14:paraId="2E3784E5"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B362341" w14:textId="7AC57B69" w:rsidR="00723A85"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754" w:type="dxa"/>
            <w:vAlign w:val="center"/>
          </w:tcPr>
          <w:p w14:paraId="26F34D8E" w14:textId="77777777" w:rsidR="00723A85" w:rsidRPr="00BD7610" w:rsidRDefault="00723A85" w:rsidP="00337EE8">
            <w:pPr>
              <w:spacing w:after="0" w:line="240" w:lineRule="auto"/>
              <w:rPr>
                <w:rFonts w:ascii="Times New Roman" w:hAnsi="Times New Roman"/>
                <w:b/>
                <w:color w:val="000000"/>
              </w:rPr>
            </w:pPr>
          </w:p>
        </w:tc>
      </w:tr>
      <w:tr w:rsidR="00723A85" w:rsidRPr="00BD7610" w14:paraId="7C45A384" w14:textId="77777777" w:rsidTr="007E0551">
        <w:trPr>
          <w:trHeight w:val="448"/>
        </w:trPr>
        <w:tc>
          <w:tcPr>
            <w:tcW w:w="605" w:type="dxa"/>
            <w:vAlign w:val="center"/>
          </w:tcPr>
          <w:p w14:paraId="2D07D344"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2040A16F"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6A7DEEF9" w14:textId="77777777" w:rsidR="00723A85" w:rsidRPr="00BD7610" w:rsidRDefault="00723A85" w:rsidP="00337EE8">
            <w:pPr>
              <w:spacing w:after="0" w:line="240" w:lineRule="auto"/>
              <w:rPr>
                <w:rFonts w:ascii="Times New Roman" w:hAnsi="Times New Roman"/>
                <w:b/>
                <w:color w:val="000000"/>
              </w:rPr>
            </w:pPr>
          </w:p>
        </w:tc>
      </w:tr>
      <w:tr w:rsidR="00723A85" w:rsidRPr="00BD7610" w14:paraId="73755780" w14:textId="77777777" w:rsidTr="007E0551">
        <w:trPr>
          <w:trHeight w:val="407"/>
        </w:trPr>
        <w:tc>
          <w:tcPr>
            <w:tcW w:w="605" w:type="dxa"/>
            <w:vAlign w:val="center"/>
          </w:tcPr>
          <w:p w14:paraId="169EEFB9"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A5F4DEB"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754" w:type="dxa"/>
            <w:vAlign w:val="center"/>
          </w:tcPr>
          <w:p w14:paraId="653D15AC" w14:textId="77777777" w:rsidR="00723A85" w:rsidRPr="00BD7610" w:rsidRDefault="00723A85" w:rsidP="00337EE8">
            <w:pPr>
              <w:spacing w:after="0" w:line="240" w:lineRule="auto"/>
              <w:rPr>
                <w:rFonts w:ascii="Times New Roman" w:hAnsi="Times New Roman"/>
                <w:b/>
                <w:color w:val="000000"/>
              </w:rPr>
            </w:pPr>
          </w:p>
        </w:tc>
      </w:tr>
      <w:tr w:rsidR="00723A85" w:rsidRPr="00BD7610" w14:paraId="32BFC169" w14:textId="77777777" w:rsidTr="007E0551">
        <w:trPr>
          <w:trHeight w:val="448"/>
        </w:trPr>
        <w:tc>
          <w:tcPr>
            <w:tcW w:w="605" w:type="dxa"/>
            <w:vAlign w:val="center"/>
          </w:tcPr>
          <w:p w14:paraId="77AAB88A"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B768DD3"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754" w:type="dxa"/>
            <w:vAlign w:val="center"/>
          </w:tcPr>
          <w:p w14:paraId="3E2BD60F" w14:textId="77777777" w:rsidR="00723A85" w:rsidRPr="00BD7610" w:rsidRDefault="00723A85" w:rsidP="00337EE8">
            <w:pPr>
              <w:spacing w:after="0" w:line="240" w:lineRule="auto"/>
              <w:rPr>
                <w:rFonts w:ascii="Times New Roman" w:hAnsi="Times New Roman"/>
                <w:b/>
                <w:color w:val="000000"/>
              </w:rPr>
            </w:pPr>
          </w:p>
        </w:tc>
      </w:tr>
      <w:tr w:rsidR="00723A85" w:rsidRPr="00BD7610" w14:paraId="2D5C3BDE" w14:textId="77777777" w:rsidTr="007E0551">
        <w:trPr>
          <w:trHeight w:val="353"/>
        </w:trPr>
        <w:tc>
          <w:tcPr>
            <w:tcW w:w="605" w:type="dxa"/>
            <w:vAlign w:val="center"/>
          </w:tcPr>
          <w:p w14:paraId="016BA952"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1A4B6FE8"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5B10C4D6" w14:textId="77777777" w:rsidR="00723A85" w:rsidRPr="00BD7610" w:rsidRDefault="00723A85" w:rsidP="00337EE8">
            <w:pPr>
              <w:spacing w:after="0" w:line="240" w:lineRule="auto"/>
              <w:rPr>
                <w:rFonts w:ascii="Times New Roman" w:hAnsi="Times New Roman"/>
                <w:b/>
                <w:color w:val="000000"/>
              </w:rPr>
            </w:pPr>
          </w:p>
        </w:tc>
      </w:tr>
      <w:tr w:rsidR="00723A85" w:rsidRPr="00BD7610" w14:paraId="7632C83D" w14:textId="77777777" w:rsidTr="007E0551">
        <w:trPr>
          <w:trHeight w:val="339"/>
        </w:trPr>
        <w:tc>
          <w:tcPr>
            <w:tcW w:w="605" w:type="dxa"/>
            <w:vAlign w:val="center"/>
          </w:tcPr>
          <w:p w14:paraId="46718805"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0C7BEF8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754" w:type="dxa"/>
            <w:vAlign w:val="center"/>
          </w:tcPr>
          <w:p w14:paraId="09A0BB01" w14:textId="77777777" w:rsidR="00723A85" w:rsidRPr="00BD7610" w:rsidRDefault="00723A85" w:rsidP="00337EE8">
            <w:pPr>
              <w:spacing w:after="0" w:line="240" w:lineRule="auto"/>
              <w:rPr>
                <w:rFonts w:ascii="Times New Roman" w:hAnsi="Times New Roman"/>
                <w:b/>
                <w:color w:val="000000"/>
              </w:rPr>
            </w:pPr>
          </w:p>
        </w:tc>
      </w:tr>
      <w:tr w:rsidR="00723A85" w:rsidRPr="00BD7610" w14:paraId="647EE00D" w14:textId="77777777" w:rsidTr="007E0551">
        <w:trPr>
          <w:trHeight w:val="329"/>
        </w:trPr>
        <w:tc>
          <w:tcPr>
            <w:tcW w:w="605" w:type="dxa"/>
            <w:vAlign w:val="center"/>
          </w:tcPr>
          <w:p w14:paraId="1538B2D1"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B30A9B5"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54EB5DEB" w14:textId="77777777" w:rsidR="00723A85" w:rsidRPr="00BD7610" w:rsidRDefault="00723A85" w:rsidP="00337EE8">
            <w:pPr>
              <w:spacing w:after="0" w:line="240" w:lineRule="auto"/>
              <w:rPr>
                <w:rFonts w:ascii="Times New Roman" w:hAnsi="Times New Roman"/>
                <w:b/>
                <w:color w:val="000000"/>
              </w:rPr>
            </w:pPr>
          </w:p>
        </w:tc>
      </w:tr>
      <w:tr w:rsidR="00865E21" w:rsidRPr="00BD7610" w14:paraId="4569D799" w14:textId="77777777" w:rsidTr="007E0551">
        <w:trPr>
          <w:trHeight w:val="448"/>
        </w:trPr>
        <w:tc>
          <w:tcPr>
            <w:tcW w:w="605" w:type="dxa"/>
            <w:shd w:val="clear" w:color="auto" w:fill="auto"/>
            <w:vAlign w:val="center"/>
          </w:tcPr>
          <w:p w14:paraId="132E6D98"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247" w:type="dxa"/>
            <w:shd w:val="clear" w:color="auto" w:fill="auto"/>
            <w:vAlign w:val="center"/>
          </w:tcPr>
          <w:p w14:paraId="772F13C4"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754" w:type="dxa"/>
            <w:vAlign w:val="center"/>
          </w:tcPr>
          <w:p w14:paraId="64164534" w14:textId="74C0CD40" w:rsidR="00865E21" w:rsidRPr="00BD7610" w:rsidRDefault="009A788D" w:rsidP="00953AF9">
            <w:pPr>
              <w:spacing w:after="0" w:line="240" w:lineRule="auto"/>
              <w:jc w:val="center"/>
              <w:rPr>
                <w:rFonts w:ascii="Times New Roman" w:hAnsi="Times New Roman"/>
                <w:b/>
                <w:color w:val="000000"/>
              </w:rPr>
            </w:pPr>
            <w:r>
              <w:rPr>
                <w:rFonts w:ascii="Times New Roman" w:hAnsi="Times New Roman"/>
                <w:b/>
                <w:color w:val="000000"/>
              </w:rPr>
              <w:t>Tablet računala i podatkovni promet za vijećnike</w:t>
            </w:r>
          </w:p>
        </w:tc>
      </w:tr>
      <w:tr w:rsidR="00865E21" w:rsidRPr="00BD7610" w14:paraId="249C2C27" w14:textId="77777777" w:rsidTr="007E0551">
        <w:trPr>
          <w:trHeight w:val="448"/>
        </w:trPr>
        <w:tc>
          <w:tcPr>
            <w:tcW w:w="605" w:type="dxa"/>
            <w:shd w:val="clear" w:color="auto" w:fill="auto"/>
            <w:vAlign w:val="center"/>
          </w:tcPr>
          <w:p w14:paraId="0880DE2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247" w:type="dxa"/>
            <w:shd w:val="clear" w:color="auto" w:fill="auto"/>
            <w:vAlign w:val="center"/>
          </w:tcPr>
          <w:p w14:paraId="52D74247"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754" w:type="dxa"/>
            <w:vAlign w:val="center"/>
          </w:tcPr>
          <w:p w14:paraId="27167BE8" w14:textId="77777777" w:rsidR="00865E21" w:rsidRPr="00BD7610" w:rsidRDefault="00865E21" w:rsidP="007E0551">
            <w:pPr>
              <w:spacing w:after="0" w:line="240" w:lineRule="auto"/>
              <w:rPr>
                <w:rFonts w:ascii="Times New Roman" w:hAnsi="Times New Roman"/>
                <w:b/>
                <w:color w:val="000000"/>
              </w:rPr>
            </w:pPr>
          </w:p>
        </w:tc>
      </w:tr>
      <w:tr w:rsidR="00865E21" w:rsidRPr="00BD7610" w14:paraId="1DE493A7" w14:textId="77777777" w:rsidTr="007E0551">
        <w:trPr>
          <w:trHeight w:val="462"/>
        </w:trPr>
        <w:tc>
          <w:tcPr>
            <w:tcW w:w="605" w:type="dxa"/>
            <w:vAlign w:val="center"/>
          </w:tcPr>
          <w:p w14:paraId="1656A8D7"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1597FD53" w14:textId="3A7027B0"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pod</w:t>
            </w:r>
            <w:r w:rsidR="00620AAD">
              <w:rPr>
                <w:rFonts w:ascii="Times New Roman" w:hAnsi="Times New Roman"/>
                <w:color w:val="000000"/>
              </w:rPr>
              <w:t>ugovaratelja</w:t>
            </w:r>
          </w:p>
        </w:tc>
        <w:tc>
          <w:tcPr>
            <w:tcW w:w="4754" w:type="dxa"/>
            <w:vAlign w:val="center"/>
          </w:tcPr>
          <w:p w14:paraId="02DE1BFE" w14:textId="77777777" w:rsidR="00865E21" w:rsidRPr="00BD7610" w:rsidRDefault="00865E21" w:rsidP="007E0551">
            <w:pPr>
              <w:spacing w:after="0" w:line="240" w:lineRule="auto"/>
              <w:rPr>
                <w:rFonts w:ascii="Times New Roman" w:hAnsi="Times New Roman"/>
                <w:b/>
                <w:color w:val="000000"/>
              </w:rPr>
            </w:pPr>
          </w:p>
        </w:tc>
      </w:tr>
      <w:tr w:rsidR="00865E21" w:rsidRPr="00BD7610" w14:paraId="44F67262" w14:textId="77777777" w:rsidTr="007E0551">
        <w:trPr>
          <w:trHeight w:val="423"/>
        </w:trPr>
        <w:tc>
          <w:tcPr>
            <w:tcW w:w="605" w:type="dxa"/>
            <w:vAlign w:val="center"/>
          </w:tcPr>
          <w:p w14:paraId="65011FD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7309350"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754" w:type="dxa"/>
            <w:vAlign w:val="center"/>
          </w:tcPr>
          <w:p w14:paraId="1D905415" w14:textId="77777777" w:rsidR="00865E21" w:rsidRPr="00BD7610" w:rsidRDefault="00865E21" w:rsidP="007E0551">
            <w:pPr>
              <w:spacing w:after="0" w:line="240" w:lineRule="auto"/>
              <w:rPr>
                <w:rFonts w:ascii="Times New Roman" w:hAnsi="Times New Roman"/>
                <w:b/>
                <w:color w:val="000000"/>
              </w:rPr>
            </w:pPr>
          </w:p>
        </w:tc>
      </w:tr>
      <w:tr w:rsidR="00865E21" w:rsidRPr="00BD7610" w14:paraId="169C346F" w14:textId="77777777" w:rsidTr="002D7104">
        <w:trPr>
          <w:trHeight w:val="428"/>
        </w:trPr>
        <w:tc>
          <w:tcPr>
            <w:tcW w:w="605" w:type="dxa"/>
            <w:vAlign w:val="center"/>
          </w:tcPr>
          <w:p w14:paraId="3D8F01C1"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51A41EB6" w14:textId="3D4BDDA1" w:rsidR="00865E21"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754" w:type="dxa"/>
            <w:vAlign w:val="center"/>
          </w:tcPr>
          <w:p w14:paraId="203B1B8A" w14:textId="77777777" w:rsidR="00865E21" w:rsidRPr="00BD7610" w:rsidRDefault="00865E21" w:rsidP="007E0551">
            <w:pPr>
              <w:spacing w:after="0" w:line="240" w:lineRule="auto"/>
              <w:rPr>
                <w:rFonts w:ascii="Times New Roman" w:hAnsi="Times New Roman"/>
                <w:b/>
                <w:color w:val="000000"/>
              </w:rPr>
            </w:pPr>
          </w:p>
        </w:tc>
      </w:tr>
      <w:tr w:rsidR="00865E21" w:rsidRPr="00BD7610" w14:paraId="40F1B561" w14:textId="77777777" w:rsidTr="007E0551">
        <w:trPr>
          <w:trHeight w:val="427"/>
        </w:trPr>
        <w:tc>
          <w:tcPr>
            <w:tcW w:w="605" w:type="dxa"/>
            <w:vAlign w:val="center"/>
          </w:tcPr>
          <w:p w14:paraId="01943BC1"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2EC4FBC9" w14:textId="71145375" w:rsidR="00865E21" w:rsidRPr="00BD7610" w:rsidRDefault="002D7104" w:rsidP="00A041D9">
            <w:pPr>
              <w:spacing w:after="0" w:line="240" w:lineRule="auto"/>
              <w:jc w:val="both"/>
              <w:rPr>
                <w:rFonts w:ascii="Times New Roman" w:hAnsi="Times New Roman"/>
                <w:b/>
                <w:color w:val="000000"/>
              </w:rPr>
            </w:pPr>
            <w:r>
              <w:rPr>
                <w:rFonts w:ascii="Times New Roman" w:hAnsi="Times New Roman"/>
                <w:color w:val="000000"/>
              </w:rPr>
              <w:t>IBAN</w:t>
            </w:r>
          </w:p>
        </w:tc>
        <w:tc>
          <w:tcPr>
            <w:tcW w:w="4754" w:type="dxa"/>
            <w:vAlign w:val="center"/>
          </w:tcPr>
          <w:p w14:paraId="55FC08FD" w14:textId="77777777" w:rsidR="00865E21" w:rsidRPr="00BD7610" w:rsidRDefault="00865E21" w:rsidP="007E0551">
            <w:pPr>
              <w:spacing w:after="0" w:line="240" w:lineRule="auto"/>
              <w:rPr>
                <w:rFonts w:ascii="Times New Roman" w:hAnsi="Times New Roman"/>
                <w:b/>
                <w:color w:val="000000"/>
              </w:rPr>
            </w:pPr>
          </w:p>
        </w:tc>
      </w:tr>
      <w:tr w:rsidR="00865E21" w:rsidRPr="00BD7610" w14:paraId="4BD1B969" w14:textId="77777777" w:rsidTr="007E0551">
        <w:trPr>
          <w:trHeight w:val="222"/>
        </w:trPr>
        <w:tc>
          <w:tcPr>
            <w:tcW w:w="605" w:type="dxa"/>
            <w:vAlign w:val="center"/>
          </w:tcPr>
          <w:p w14:paraId="13C815C5"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DF7DDA3"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 xml:space="preserve">Navod o tome je li </w:t>
            </w:r>
            <w:proofErr w:type="spellStart"/>
            <w:r w:rsidRPr="00BD7610">
              <w:rPr>
                <w:rFonts w:ascii="Times New Roman" w:hAnsi="Times New Roman"/>
                <w:color w:val="000000"/>
              </w:rPr>
              <w:t>pod</w:t>
            </w:r>
            <w:r w:rsidR="00620AAD">
              <w:rPr>
                <w:rFonts w:ascii="Times New Roman" w:hAnsi="Times New Roman"/>
                <w:color w:val="000000"/>
              </w:rPr>
              <w:t>ugovaratelj</w:t>
            </w:r>
            <w:proofErr w:type="spellEnd"/>
            <w:r w:rsidRPr="00BD7610">
              <w:rPr>
                <w:rFonts w:ascii="Times New Roman" w:hAnsi="Times New Roman"/>
                <w:color w:val="000000"/>
              </w:rPr>
              <w:t xml:space="preserve"> u sustavu poreza na dodanu vrijednost</w:t>
            </w:r>
          </w:p>
        </w:tc>
        <w:tc>
          <w:tcPr>
            <w:tcW w:w="4754" w:type="dxa"/>
            <w:vAlign w:val="center"/>
          </w:tcPr>
          <w:p w14:paraId="28FEA376" w14:textId="77777777" w:rsidR="00865E21" w:rsidRPr="00BD7610" w:rsidRDefault="00865E21" w:rsidP="007E0551">
            <w:pPr>
              <w:spacing w:after="0" w:line="240" w:lineRule="auto"/>
              <w:rPr>
                <w:rFonts w:ascii="Times New Roman" w:hAnsi="Times New Roman"/>
                <w:b/>
                <w:color w:val="000000"/>
              </w:rPr>
            </w:pPr>
          </w:p>
        </w:tc>
      </w:tr>
      <w:tr w:rsidR="00865E21" w:rsidRPr="00BD7610" w14:paraId="2926A63E" w14:textId="77777777" w:rsidTr="007E0551">
        <w:trPr>
          <w:trHeight w:val="411"/>
        </w:trPr>
        <w:tc>
          <w:tcPr>
            <w:tcW w:w="605" w:type="dxa"/>
            <w:vAlign w:val="center"/>
          </w:tcPr>
          <w:p w14:paraId="17CB676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14BC3F2"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02A904B8" w14:textId="77777777" w:rsidR="00865E21" w:rsidRPr="00BD7610" w:rsidRDefault="00865E21" w:rsidP="007E0551">
            <w:pPr>
              <w:spacing w:after="0" w:line="240" w:lineRule="auto"/>
              <w:rPr>
                <w:rFonts w:ascii="Times New Roman" w:hAnsi="Times New Roman"/>
                <w:b/>
                <w:color w:val="000000"/>
              </w:rPr>
            </w:pPr>
          </w:p>
        </w:tc>
      </w:tr>
      <w:tr w:rsidR="00865E21" w:rsidRPr="00BD7610" w14:paraId="3F38EF30" w14:textId="77777777" w:rsidTr="007E0551">
        <w:trPr>
          <w:trHeight w:val="417"/>
        </w:trPr>
        <w:tc>
          <w:tcPr>
            <w:tcW w:w="605" w:type="dxa"/>
            <w:vAlign w:val="center"/>
          </w:tcPr>
          <w:p w14:paraId="4AC4501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8429D8F"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754" w:type="dxa"/>
            <w:vAlign w:val="center"/>
          </w:tcPr>
          <w:p w14:paraId="5EA37128" w14:textId="77777777" w:rsidR="00865E21" w:rsidRPr="00BD7610" w:rsidRDefault="00865E21" w:rsidP="007E0551">
            <w:pPr>
              <w:spacing w:after="0" w:line="240" w:lineRule="auto"/>
              <w:rPr>
                <w:rFonts w:ascii="Times New Roman" w:hAnsi="Times New Roman"/>
                <w:b/>
                <w:color w:val="000000"/>
              </w:rPr>
            </w:pPr>
          </w:p>
        </w:tc>
      </w:tr>
      <w:tr w:rsidR="00865E21" w:rsidRPr="00BD7610" w14:paraId="49BEFF98" w14:textId="77777777" w:rsidTr="007E0551">
        <w:trPr>
          <w:trHeight w:val="422"/>
        </w:trPr>
        <w:tc>
          <w:tcPr>
            <w:tcW w:w="605" w:type="dxa"/>
            <w:vAlign w:val="center"/>
          </w:tcPr>
          <w:p w14:paraId="063CCE3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5C0F723"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36D5F905" w14:textId="77777777" w:rsidR="00865E21" w:rsidRPr="00BD7610" w:rsidRDefault="00865E21" w:rsidP="007E0551">
            <w:pPr>
              <w:spacing w:after="0" w:line="240" w:lineRule="auto"/>
              <w:rPr>
                <w:rFonts w:ascii="Times New Roman" w:hAnsi="Times New Roman"/>
                <w:b/>
                <w:color w:val="000000"/>
              </w:rPr>
            </w:pPr>
          </w:p>
        </w:tc>
      </w:tr>
      <w:tr w:rsidR="00865E21" w:rsidRPr="00BD7610" w14:paraId="59A92616" w14:textId="77777777" w:rsidTr="007E0551">
        <w:trPr>
          <w:trHeight w:val="703"/>
        </w:trPr>
        <w:tc>
          <w:tcPr>
            <w:tcW w:w="605" w:type="dxa"/>
            <w:tcBorders>
              <w:bottom w:val="single" w:sz="4" w:space="0" w:color="999999"/>
            </w:tcBorders>
            <w:vAlign w:val="center"/>
          </w:tcPr>
          <w:p w14:paraId="37E83E36" w14:textId="77777777" w:rsidR="00865E21" w:rsidRPr="00BD7610" w:rsidRDefault="00865E21" w:rsidP="00315835">
            <w:pPr>
              <w:spacing w:after="0" w:line="240" w:lineRule="auto"/>
              <w:jc w:val="center"/>
              <w:rPr>
                <w:rFonts w:ascii="Times New Roman" w:hAnsi="Times New Roman"/>
                <w:color w:val="000000"/>
              </w:rPr>
            </w:pPr>
          </w:p>
        </w:tc>
        <w:tc>
          <w:tcPr>
            <w:tcW w:w="4247" w:type="dxa"/>
            <w:tcBorders>
              <w:bottom w:val="single" w:sz="4" w:space="0" w:color="999999"/>
            </w:tcBorders>
            <w:vAlign w:val="center"/>
          </w:tcPr>
          <w:p w14:paraId="63A7817F" w14:textId="524AC288"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r w:rsidR="002D7104">
              <w:rPr>
                <w:rFonts w:ascii="Times New Roman" w:hAnsi="Times New Roman"/>
                <w:color w:val="000000"/>
              </w:rPr>
              <w:t xml:space="preserve"> (opis, </w:t>
            </w:r>
            <w:r w:rsidR="002D7104" w:rsidRPr="002D7104">
              <w:rPr>
                <w:rFonts w:ascii="Times New Roman" w:hAnsi="Times New Roman"/>
                <w:color w:val="000000"/>
              </w:rPr>
              <w:t>vrijednos</w:t>
            </w:r>
            <w:r w:rsidR="002D7104">
              <w:rPr>
                <w:rFonts w:ascii="Times New Roman" w:hAnsi="Times New Roman"/>
                <w:color w:val="000000"/>
              </w:rPr>
              <w:t>n</w:t>
            </w:r>
            <w:r w:rsidR="002D7104" w:rsidRPr="002D7104">
              <w:rPr>
                <w:rFonts w:ascii="Times New Roman" w:hAnsi="Times New Roman"/>
                <w:color w:val="000000"/>
              </w:rPr>
              <w:t>i / postotni dio</w:t>
            </w:r>
            <w:r w:rsidR="002D7104">
              <w:rPr>
                <w:rFonts w:ascii="Times New Roman" w:hAnsi="Times New Roman"/>
                <w:color w:val="000000"/>
              </w:rPr>
              <w:t>)</w:t>
            </w:r>
          </w:p>
        </w:tc>
        <w:tc>
          <w:tcPr>
            <w:tcW w:w="4754" w:type="dxa"/>
            <w:vAlign w:val="center"/>
          </w:tcPr>
          <w:p w14:paraId="2C1FC3D9" w14:textId="77777777" w:rsidR="00865E21" w:rsidRPr="00BD7610" w:rsidRDefault="00865E21" w:rsidP="007E0551">
            <w:pPr>
              <w:spacing w:after="0" w:line="240" w:lineRule="auto"/>
              <w:rPr>
                <w:rFonts w:ascii="Times New Roman" w:hAnsi="Times New Roman"/>
                <w:b/>
                <w:color w:val="000000"/>
              </w:rPr>
            </w:pPr>
          </w:p>
        </w:tc>
      </w:tr>
      <w:tr w:rsidR="00865E21" w:rsidRPr="00BD7610" w14:paraId="30E2575F" w14:textId="77777777" w:rsidTr="007E0551">
        <w:trPr>
          <w:trHeight w:val="576"/>
        </w:trPr>
        <w:tc>
          <w:tcPr>
            <w:tcW w:w="605" w:type="dxa"/>
            <w:shd w:val="clear" w:color="auto" w:fill="auto"/>
            <w:vAlign w:val="center"/>
          </w:tcPr>
          <w:p w14:paraId="4926F40E"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247" w:type="dxa"/>
            <w:shd w:val="clear" w:color="auto" w:fill="auto"/>
            <w:vAlign w:val="center"/>
          </w:tcPr>
          <w:p w14:paraId="766DA3A9" w14:textId="23DB629A"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 xml:space="preserve">Cijena ponude bez poreza na dodanu vrijednost </w:t>
            </w:r>
            <w:r w:rsidR="005A6AC3">
              <w:rPr>
                <w:rFonts w:ascii="Times New Roman" w:hAnsi="Times New Roman"/>
                <w:color w:val="000000"/>
              </w:rPr>
              <w:t>–</w:t>
            </w:r>
            <w:r w:rsidRPr="00BD7610">
              <w:rPr>
                <w:rFonts w:ascii="Times New Roman" w:hAnsi="Times New Roman"/>
                <w:color w:val="000000"/>
              </w:rPr>
              <w:t xml:space="preserve"> brojkama</w:t>
            </w:r>
          </w:p>
        </w:tc>
        <w:tc>
          <w:tcPr>
            <w:tcW w:w="4754" w:type="dxa"/>
            <w:vAlign w:val="center"/>
          </w:tcPr>
          <w:p w14:paraId="672C7DC8" w14:textId="77777777" w:rsidR="00865E21" w:rsidRPr="00BD7610" w:rsidRDefault="00865E21" w:rsidP="007E0551">
            <w:pPr>
              <w:spacing w:after="0" w:line="240" w:lineRule="auto"/>
              <w:rPr>
                <w:rFonts w:ascii="Times New Roman" w:hAnsi="Times New Roman"/>
                <w:b/>
                <w:color w:val="000000"/>
              </w:rPr>
            </w:pPr>
          </w:p>
        </w:tc>
      </w:tr>
      <w:tr w:rsidR="00865E21" w:rsidRPr="00BD7610" w14:paraId="4812CF85" w14:textId="77777777" w:rsidTr="007E0551">
        <w:trPr>
          <w:trHeight w:val="601"/>
        </w:trPr>
        <w:tc>
          <w:tcPr>
            <w:tcW w:w="605" w:type="dxa"/>
            <w:shd w:val="clear" w:color="auto" w:fill="auto"/>
            <w:vAlign w:val="center"/>
          </w:tcPr>
          <w:p w14:paraId="763E98B2"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247" w:type="dxa"/>
            <w:shd w:val="clear" w:color="auto" w:fill="auto"/>
            <w:vAlign w:val="center"/>
          </w:tcPr>
          <w:p w14:paraId="5A74E5EA" w14:textId="26D5B84F"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0E0CF5" w:rsidRPr="00BD7610">
              <w:rPr>
                <w:rStyle w:val="Referencafusnote"/>
                <w:rFonts w:ascii="Times New Roman" w:hAnsi="Times New Roman"/>
                <w:sz w:val="24"/>
                <w:szCs w:val="24"/>
              </w:rPr>
              <w:footnoteReference w:id="2"/>
            </w:r>
          </w:p>
        </w:tc>
        <w:tc>
          <w:tcPr>
            <w:tcW w:w="4754" w:type="dxa"/>
            <w:vAlign w:val="center"/>
          </w:tcPr>
          <w:p w14:paraId="51A52895" w14:textId="77777777" w:rsidR="00865E21" w:rsidRPr="00BD7610" w:rsidRDefault="00865E21" w:rsidP="007E0551">
            <w:pPr>
              <w:spacing w:after="0" w:line="240" w:lineRule="auto"/>
              <w:rPr>
                <w:rFonts w:ascii="Times New Roman" w:hAnsi="Times New Roman"/>
                <w:b/>
                <w:color w:val="000000"/>
              </w:rPr>
            </w:pPr>
          </w:p>
        </w:tc>
      </w:tr>
      <w:tr w:rsidR="00865E21" w:rsidRPr="00BD7610" w14:paraId="4E1086FE" w14:textId="77777777" w:rsidTr="007E0551">
        <w:trPr>
          <w:trHeight w:val="714"/>
        </w:trPr>
        <w:tc>
          <w:tcPr>
            <w:tcW w:w="605" w:type="dxa"/>
            <w:shd w:val="clear" w:color="auto" w:fill="auto"/>
            <w:vAlign w:val="center"/>
          </w:tcPr>
          <w:p w14:paraId="14AFF0A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247" w:type="dxa"/>
            <w:shd w:val="clear" w:color="auto" w:fill="auto"/>
            <w:vAlign w:val="center"/>
          </w:tcPr>
          <w:p w14:paraId="3CB0914F" w14:textId="0551261D"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w:t>
            </w:r>
            <w:r w:rsidR="005A6AC3">
              <w:rPr>
                <w:rFonts w:ascii="Times New Roman" w:hAnsi="Times New Roman"/>
                <w:color w:val="000000"/>
              </w:rPr>
              <w:t>–</w:t>
            </w:r>
            <w:r w:rsidRPr="00BD7610">
              <w:rPr>
                <w:rFonts w:ascii="Times New Roman" w:hAnsi="Times New Roman"/>
                <w:color w:val="000000"/>
              </w:rPr>
              <w:t xml:space="preserve"> brojkama</w:t>
            </w:r>
          </w:p>
        </w:tc>
        <w:tc>
          <w:tcPr>
            <w:tcW w:w="4754" w:type="dxa"/>
            <w:vAlign w:val="center"/>
          </w:tcPr>
          <w:p w14:paraId="5CC35E96" w14:textId="77777777" w:rsidR="00865E21" w:rsidRPr="00BD7610" w:rsidRDefault="00865E21" w:rsidP="007E0551">
            <w:pPr>
              <w:spacing w:after="0" w:line="240" w:lineRule="auto"/>
              <w:rPr>
                <w:rFonts w:ascii="Times New Roman" w:hAnsi="Times New Roman"/>
                <w:b/>
                <w:color w:val="000000"/>
              </w:rPr>
            </w:pPr>
          </w:p>
        </w:tc>
      </w:tr>
      <w:tr w:rsidR="00865E21" w:rsidRPr="00BD7610" w14:paraId="4A544E32" w14:textId="77777777" w:rsidTr="007E0551">
        <w:trPr>
          <w:trHeight w:val="457"/>
        </w:trPr>
        <w:tc>
          <w:tcPr>
            <w:tcW w:w="605" w:type="dxa"/>
            <w:shd w:val="clear" w:color="auto" w:fill="auto"/>
            <w:vAlign w:val="center"/>
          </w:tcPr>
          <w:p w14:paraId="6B17AAB1"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247" w:type="dxa"/>
            <w:shd w:val="clear" w:color="auto" w:fill="auto"/>
            <w:vAlign w:val="center"/>
          </w:tcPr>
          <w:p w14:paraId="05FC4223"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754" w:type="dxa"/>
            <w:vAlign w:val="center"/>
          </w:tcPr>
          <w:p w14:paraId="3981F9AE" w14:textId="77777777" w:rsidR="00865E21" w:rsidRPr="00BD7610" w:rsidRDefault="00865E21" w:rsidP="007E0551">
            <w:pPr>
              <w:spacing w:after="0" w:line="240" w:lineRule="auto"/>
              <w:rPr>
                <w:rFonts w:ascii="Times New Roman" w:hAnsi="Times New Roman"/>
                <w:b/>
                <w:color w:val="000000"/>
              </w:rPr>
            </w:pPr>
          </w:p>
        </w:tc>
      </w:tr>
      <w:tr w:rsidR="00865E21" w:rsidRPr="00BD7610" w14:paraId="664CA586" w14:textId="77777777" w:rsidTr="007E0551">
        <w:trPr>
          <w:trHeight w:val="440"/>
        </w:trPr>
        <w:tc>
          <w:tcPr>
            <w:tcW w:w="605" w:type="dxa"/>
            <w:shd w:val="clear" w:color="auto" w:fill="auto"/>
            <w:vAlign w:val="center"/>
          </w:tcPr>
          <w:p w14:paraId="1F48A0AB"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247" w:type="dxa"/>
            <w:shd w:val="clear" w:color="auto" w:fill="auto"/>
            <w:vAlign w:val="center"/>
          </w:tcPr>
          <w:p w14:paraId="4048850E"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754" w:type="dxa"/>
            <w:vAlign w:val="center"/>
          </w:tcPr>
          <w:p w14:paraId="3925481F" w14:textId="77777777" w:rsidR="00865E21" w:rsidRPr="00BD7610" w:rsidRDefault="00865E21" w:rsidP="007E0551">
            <w:pPr>
              <w:spacing w:after="0" w:line="240" w:lineRule="auto"/>
              <w:rPr>
                <w:rFonts w:ascii="Times New Roman" w:hAnsi="Times New Roman"/>
                <w:b/>
                <w:color w:val="000000"/>
              </w:rPr>
            </w:pPr>
          </w:p>
        </w:tc>
      </w:tr>
      <w:tr w:rsidR="0004446E" w:rsidRPr="00BD7610" w14:paraId="5132862D" w14:textId="77777777" w:rsidTr="007E0551">
        <w:trPr>
          <w:trHeight w:val="440"/>
        </w:trPr>
        <w:tc>
          <w:tcPr>
            <w:tcW w:w="605" w:type="dxa"/>
            <w:shd w:val="clear" w:color="auto" w:fill="auto"/>
            <w:vAlign w:val="center"/>
          </w:tcPr>
          <w:p w14:paraId="257704D6"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247" w:type="dxa"/>
            <w:shd w:val="clear" w:color="auto" w:fill="auto"/>
            <w:vAlign w:val="center"/>
          </w:tcPr>
          <w:p w14:paraId="62014295"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754" w:type="dxa"/>
            <w:vAlign w:val="center"/>
          </w:tcPr>
          <w:p w14:paraId="65643AD9" w14:textId="77777777" w:rsidR="0004446E" w:rsidRPr="00BD7610" w:rsidRDefault="0004446E" w:rsidP="007E0551">
            <w:pPr>
              <w:spacing w:after="0" w:line="240" w:lineRule="auto"/>
              <w:rPr>
                <w:rFonts w:ascii="Times New Roman" w:hAnsi="Times New Roman"/>
                <w:b/>
                <w:color w:val="000000"/>
              </w:rPr>
            </w:pPr>
          </w:p>
        </w:tc>
      </w:tr>
    </w:tbl>
    <w:p w14:paraId="1A52430B"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60E2B68A"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7481B927" w14:textId="77777777" w:rsidR="00315835" w:rsidRPr="00BD7610" w:rsidRDefault="00315835" w:rsidP="00FA36B1">
      <w:pPr>
        <w:rPr>
          <w:rFonts w:ascii="Times New Roman" w:hAnsi="Times New Roman"/>
          <w:b/>
        </w:rPr>
      </w:pPr>
      <w:bookmarkStart w:id="202" w:name="_Toc323802901"/>
      <w:bookmarkStart w:id="203" w:name="_Toc323812669"/>
      <w:bookmarkStart w:id="204" w:name="_Toc323813790"/>
      <w:bookmarkStart w:id="205"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8F206" w14:textId="77777777" w:rsidR="007C3991" w:rsidRPr="00BD7610" w:rsidRDefault="00865E21" w:rsidP="007C3991">
      <w:pPr>
        <w:rPr>
          <w:rFonts w:ascii="Times New Roman" w:hAnsi="Times New Roman"/>
          <w:b/>
        </w:rPr>
      </w:pPr>
      <w:r w:rsidRPr="00BD7610">
        <w:rPr>
          <w:rFonts w:ascii="Times New Roman" w:hAnsi="Times New Roman"/>
          <w:b/>
        </w:rPr>
        <w:t>Ponuditelj:</w:t>
      </w:r>
      <w:bookmarkEnd w:id="202"/>
      <w:bookmarkEnd w:id="203"/>
      <w:bookmarkEnd w:id="204"/>
      <w:bookmarkEnd w:id="205"/>
    </w:p>
    <w:p w14:paraId="4B89EDA4" w14:textId="77777777" w:rsidR="00710E8C" w:rsidRDefault="00710E8C" w:rsidP="00710E8C">
      <w:pPr>
        <w:pStyle w:val="Default"/>
        <w:ind w:left="2124" w:firstLine="708"/>
        <w:jc w:val="both"/>
        <w:rPr>
          <w:rFonts w:ascii="Times New Roman" w:hAnsi="Times New Roman" w:cs="Times New Roman"/>
        </w:rPr>
      </w:pPr>
      <w:bookmarkStart w:id="206" w:name="_Toc324147808"/>
      <w:bookmarkStart w:id="207" w:name="_Toc324148090"/>
      <w:bookmarkStart w:id="208" w:name="_Toc324150029"/>
      <w:bookmarkStart w:id="209" w:name="_Toc368397003"/>
      <w:bookmarkStart w:id="210" w:name="OLE_LINK1"/>
      <w:bookmarkStart w:id="211" w:name="_Toc324147812"/>
      <w:bookmarkStart w:id="212" w:name="_Toc324148094"/>
      <w:bookmarkStart w:id="213" w:name="_Toc324150033"/>
      <w:r w:rsidRPr="00ED3A2B">
        <w:rPr>
          <w:rFonts w:ascii="Times New Roman" w:hAnsi="Times New Roman" w:cs="Times New Roman"/>
        </w:rPr>
        <w:t>M.P.</w:t>
      </w:r>
      <w:r>
        <w:rPr>
          <w:rFonts w:ascii="Times New Roman" w:hAnsi="Times New Roman" w:cs="Times New Roman"/>
        </w:rPr>
        <w:t xml:space="preserve">       </w:t>
      </w:r>
    </w:p>
    <w:p w14:paraId="056E794F" w14:textId="77777777" w:rsidR="00710E8C" w:rsidRDefault="00710E8C" w:rsidP="00710E8C">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7A307F2C" w14:textId="77777777" w:rsidR="00710E8C" w:rsidRDefault="00710E8C" w:rsidP="00710E8C">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084237C7" w14:textId="77777777" w:rsidR="00D3553C" w:rsidRDefault="00D3553C" w:rsidP="00B411B5">
      <w:pPr>
        <w:spacing w:after="0"/>
        <w:jc w:val="center"/>
        <w:rPr>
          <w:rFonts w:ascii="Times New Roman" w:hAnsi="Times New Roman"/>
          <w:bCs/>
        </w:rPr>
      </w:pPr>
    </w:p>
    <w:p w14:paraId="22BC311B" w14:textId="77777777" w:rsidR="00B411B5" w:rsidRDefault="00B411B5">
      <w:pPr>
        <w:spacing w:after="0" w:line="240" w:lineRule="auto"/>
        <w:rPr>
          <w:rFonts w:ascii="Times New Roman" w:hAnsi="Times New Roman"/>
          <w:bCs/>
        </w:rPr>
      </w:pPr>
      <w:r>
        <w:rPr>
          <w:rFonts w:ascii="Times New Roman" w:hAnsi="Times New Roman"/>
          <w:bCs/>
        </w:rPr>
        <w:br w:type="page"/>
      </w:r>
    </w:p>
    <w:p w14:paraId="28B4950D" w14:textId="77777777" w:rsidR="00E034FA" w:rsidRDefault="00E034FA" w:rsidP="00E034FA">
      <w:pPr>
        <w:pStyle w:val="Naslov2"/>
        <w:rPr>
          <w:szCs w:val="24"/>
        </w:rPr>
      </w:pPr>
      <w:bookmarkStart w:id="214" w:name="_Toc200027785"/>
      <w:r w:rsidRPr="00BD7610">
        <w:rPr>
          <w:szCs w:val="24"/>
        </w:rPr>
        <w:lastRenderedPageBreak/>
        <w:t>Dodatak Ponudbenom listu</w:t>
      </w:r>
      <w:bookmarkEnd w:id="206"/>
      <w:bookmarkEnd w:id="207"/>
      <w:bookmarkEnd w:id="208"/>
      <w:bookmarkEnd w:id="209"/>
      <w:bookmarkEnd w:id="214"/>
    </w:p>
    <w:p w14:paraId="32C6EF10" w14:textId="77777777" w:rsidR="00E034FA" w:rsidRPr="00406154" w:rsidRDefault="00E034FA" w:rsidP="00E034FA"/>
    <w:p w14:paraId="14CDFC67" w14:textId="77777777" w:rsidR="00E034FA" w:rsidRPr="00BD7610" w:rsidRDefault="00E034FA" w:rsidP="000E0CF5">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3D58A8C0" w14:textId="1512FD6C"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000E0CF5"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1CE204A5" w14:textId="33E3D141" w:rsidR="00E034FA" w:rsidRPr="000E0CF5" w:rsidRDefault="00E034FA" w:rsidP="000E0CF5">
      <w:pPr>
        <w:pStyle w:val="Odlomakpopisa"/>
        <w:numPr>
          <w:ilvl w:val="0"/>
          <w:numId w:val="13"/>
        </w:numPr>
        <w:spacing w:after="0"/>
        <w:jc w:val="both"/>
        <w:rPr>
          <w:rFonts w:ascii="Times New Roman" w:hAnsi="Times New Roman"/>
          <w:sz w:val="24"/>
          <w:szCs w:val="24"/>
        </w:rPr>
      </w:pPr>
    </w:p>
    <w:p w14:paraId="25D8DD73" w14:textId="1B3F06DB" w:rsidR="00E034FA" w:rsidRPr="00BD7610" w:rsidRDefault="00E034FA" w:rsidP="002D7104">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sidR="000E0CF5">
        <w:rPr>
          <w:rFonts w:ascii="Times New Roman" w:hAnsi="Times New Roman"/>
          <w:sz w:val="24"/>
          <w:szCs w:val="24"/>
        </w:rPr>
        <w:t xml:space="preserve"> ovlaštenog za komunikaciju</w:t>
      </w:r>
      <w:r w:rsidR="002D7104">
        <w:rPr>
          <w:rFonts w:ascii="Times New Roman" w:hAnsi="Times New Roman"/>
          <w:sz w:val="24"/>
          <w:szCs w:val="24"/>
        </w:rPr>
        <w:t>:_______</w:t>
      </w:r>
      <w:r w:rsidRPr="00BD7610">
        <w:rPr>
          <w:rFonts w:ascii="Times New Roman" w:hAnsi="Times New Roman"/>
          <w:sz w:val="24"/>
          <w:szCs w:val="24"/>
        </w:rPr>
        <w:t>______________________________</w:t>
      </w:r>
    </w:p>
    <w:p w14:paraId="4D7A40D2" w14:textId="77777777" w:rsidR="002D7104" w:rsidRPr="00BD7610" w:rsidRDefault="002D7104" w:rsidP="002D7104">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0BB43E67" w14:textId="77777777" w:rsidR="00E034FA" w:rsidRPr="00BD7610" w:rsidRDefault="00E034FA" w:rsidP="002D7104">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1CCA9CAF" w14:textId="16E961C5" w:rsidR="00E034FA" w:rsidRPr="00BD7610" w:rsidRDefault="001A07DA" w:rsidP="002D7104">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00E034FA" w:rsidRPr="00BD7610">
        <w:rPr>
          <w:rFonts w:ascii="Times New Roman" w:hAnsi="Times New Roman"/>
          <w:sz w:val="24"/>
          <w:szCs w:val="24"/>
        </w:rPr>
        <w:t>:__</w:t>
      </w:r>
      <w:r>
        <w:rPr>
          <w:rFonts w:ascii="Times New Roman" w:hAnsi="Times New Roman"/>
          <w:sz w:val="24"/>
          <w:szCs w:val="24"/>
        </w:rPr>
        <w:t>___________</w:t>
      </w:r>
      <w:r w:rsidR="00E034FA" w:rsidRPr="00BD7610">
        <w:rPr>
          <w:rFonts w:ascii="Times New Roman" w:hAnsi="Times New Roman"/>
          <w:sz w:val="24"/>
          <w:szCs w:val="24"/>
        </w:rPr>
        <w:t>____________________________________________________________</w:t>
      </w:r>
    </w:p>
    <w:p w14:paraId="23E99FF2" w14:textId="0D7FF633" w:rsidR="00E034FA" w:rsidRPr="00BD7610" w:rsidRDefault="001A07DA" w:rsidP="002D7104">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00E034FA" w:rsidRPr="00BD7610">
        <w:rPr>
          <w:rFonts w:ascii="Times New Roman" w:hAnsi="Times New Roman"/>
          <w:sz w:val="24"/>
          <w:szCs w:val="24"/>
        </w:rPr>
        <w:t xml:space="preserve"> je u sustavu PDV-</w:t>
      </w:r>
      <w:r w:rsidR="002D7104">
        <w:rPr>
          <w:rFonts w:ascii="Times New Roman" w:hAnsi="Times New Roman"/>
          <w:sz w:val="24"/>
          <w:szCs w:val="24"/>
        </w:rPr>
        <w:t>a</w:t>
      </w:r>
      <w:r w:rsidR="00E034FA" w:rsidRPr="00BD7610">
        <w:rPr>
          <w:rFonts w:ascii="Times New Roman" w:hAnsi="Times New Roman"/>
          <w:sz w:val="24"/>
          <w:szCs w:val="24"/>
        </w:rPr>
        <w:t>: DA / NE</w:t>
      </w:r>
    </w:p>
    <w:p w14:paraId="7A733381" w14:textId="7B28447C" w:rsidR="00E034FA" w:rsidRPr="00BD7610" w:rsidRDefault="001A07DA" w:rsidP="002D7104">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00E034FA" w:rsidRPr="00BD7610">
        <w:rPr>
          <w:rFonts w:ascii="Times New Roman" w:hAnsi="Times New Roman"/>
          <w:sz w:val="24"/>
          <w:szCs w:val="24"/>
        </w:rPr>
        <w:t>: _________________________________________________________________</w:t>
      </w:r>
    </w:p>
    <w:p w14:paraId="45BD0E9F" w14:textId="1021C8FD" w:rsidR="002D7104" w:rsidRPr="00BD7610" w:rsidRDefault="002D7104" w:rsidP="002D7104">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480201B" w14:textId="1D8A59B6" w:rsidR="002D7104" w:rsidRPr="00BD7610" w:rsidRDefault="002D7104" w:rsidP="002D7104">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5367899" w14:textId="77777777" w:rsidR="00E034FA" w:rsidRDefault="00E034FA" w:rsidP="00E034FA">
      <w:pPr>
        <w:spacing w:after="0"/>
        <w:ind w:left="3544" w:firstLine="708"/>
        <w:rPr>
          <w:rFonts w:ascii="Times New Roman" w:hAnsi="Times New Roman"/>
          <w:sz w:val="24"/>
          <w:szCs w:val="24"/>
        </w:rPr>
      </w:pPr>
    </w:p>
    <w:p w14:paraId="1E1CDC3F" w14:textId="77777777" w:rsidR="000E0CF5" w:rsidRPr="00BD7610" w:rsidRDefault="000E0CF5" w:rsidP="00E034FA">
      <w:pPr>
        <w:spacing w:after="0"/>
        <w:ind w:left="3544" w:firstLine="708"/>
        <w:rPr>
          <w:rFonts w:ascii="Times New Roman" w:hAnsi="Times New Roman"/>
          <w:sz w:val="24"/>
          <w:szCs w:val="24"/>
        </w:rPr>
      </w:pPr>
    </w:p>
    <w:p w14:paraId="65BD4D4A" w14:textId="77777777" w:rsidR="00E034FA" w:rsidRPr="00BD7610" w:rsidRDefault="00E034FA" w:rsidP="000E0CF5">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14:paraId="2A4AEEB5" w14:textId="77777777" w:rsidR="00E034FA" w:rsidRPr="00BD7610" w:rsidRDefault="00E034FA" w:rsidP="000E0CF5">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17B4573E"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C83B5EB"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3E6F4C0" w14:textId="77777777" w:rsidR="00E034FA" w:rsidRPr="00E14796" w:rsidRDefault="00E034FA" w:rsidP="00E034FA">
      <w:pPr>
        <w:spacing w:after="0"/>
        <w:ind w:left="-426"/>
        <w:jc w:val="both"/>
        <w:rPr>
          <w:rFonts w:ascii="Times New Roman" w:hAnsi="Times New Roman"/>
          <w:sz w:val="16"/>
          <w:szCs w:val="16"/>
        </w:rPr>
      </w:pPr>
    </w:p>
    <w:p w14:paraId="2E4857AC"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2)</w:t>
      </w:r>
    </w:p>
    <w:p w14:paraId="1F20A0A4" w14:textId="77777777" w:rsidR="002D7104" w:rsidRPr="00BD7610" w:rsidRDefault="002D7104" w:rsidP="002D7104">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41BF6508" w14:textId="77777777" w:rsidR="002D7104" w:rsidRPr="00BD7610" w:rsidRDefault="002D7104" w:rsidP="002D7104">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6693B93F" w14:textId="77777777" w:rsidR="002D7104" w:rsidRPr="00BD7610" w:rsidRDefault="002D7104" w:rsidP="002D7104">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4C36A1D1" w14:textId="77777777" w:rsidR="002D7104" w:rsidRPr="00BD7610" w:rsidRDefault="002D7104" w:rsidP="002D7104">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66EAB966" w14:textId="77777777" w:rsidR="002D7104" w:rsidRPr="00BD7610" w:rsidRDefault="002D7104" w:rsidP="002D7104">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55D75C2A" w14:textId="77777777" w:rsidR="002D7104" w:rsidRPr="00BD7610" w:rsidRDefault="002D7104" w:rsidP="002D7104">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41F7967E" w14:textId="77777777" w:rsidR="002D7104" w:rsidRPr="00BD7610" w:rsidRDefault="002D7104" w:rsidP="002D7104">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52553471" w14:textId="24F112E8" w:rsidR="002D7104" w:rsidRPr="00BD7610" w:rsidRDefault="002D7104" w:rsidP="002D7104">
      <w:pPr>
        <w:spacing w:before="60" w:after="0" w:line="240" w:lineRule="auto"/>
        <w:ind w:left="-425"/>
        <w:rPr>
          <w:rFonts w:ascii="Times New Roman" w:hAnsi="Times New Roman"/>
          <w:sz w:val="24"/>
          <w:szCs w:val="24"/>
        </w:rPr>
      </w:pPr>
      <w:r>
        <w:rPr>
          <w:rFonts w:ascii="Times New Roman" w:hAnsi="Times New Roman"/>
          <w:sz w:val="24"/>
          <w:szCs w:val="24"/>
        </w:rPr>
        <w:t>Količinski / vrijednos</w:t>
      </w:r>
      <w:r w:rsidR="000E0CF5">
        <w:rPr>
          <w:rFonts w:ascii="Times New Roman" w:hAnsi="Times New Roman"/>
          <w:sz w:val="24"/>
          <w:szCs w:val="24"/>
        </w:rPr>
        <w:t>n</w:t>
      </w:r>
      <w:r>
        <w:rPr>
          <w:rFonts w:ascii="Times New Roman" w:hAnsi="Times New Roman"/>
          <w:sz w:val="24"/>
          <w:szCs w:val="24"/>
        </w:rPr>
        <w:t>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2FFE534" w14:textId="77777777" w:rsidR="000E0CF5" w:rsidRDefault="000E0CF5" w:rsidP="00E034FA">
      <w:pPr>
        <w:spacing w:after="0"/>
        <w:ind w:left="3540" w:firstLine="708"/>
        <w:rPr>
          <w:rFonts w:ascii="Times New Roman" w:hAnsi="Times New Roman"/>
          <w:sz w:val="24"/>
          <w:szCs w:val="24"/>
        </w:rPr>
      </w:pPr>
    </w:p>
    <w:p w14:paraId="553EC952" w14:textId="12528689"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64BE3E81" w14:textId="77777777" w:rsidR="00E034FA" w:rsidRPr="00BD7610" w:rsidRDefault="0066108B" w:rsidP="000E0CF5">
      <w:pPr>
        <w:spacing w:after="120"/>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14:paraId="7170D465" w14:textId="77777777" w:rsidR="00E034FA" w:rsidRPr="00BD7610" w:rsidRDefault="00E034FA" w:rsidP="000E0CF5">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1091185C"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29604A07"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E04C8C1"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489688A0" w14:textId="77777777" w:rsidR="005E5A21" w:rsidRPr="00DC6AFE" w:rsidRDefault="00295AE7" w:rsidP="00DC6AFE">
      <w:pPr>
        <w:pStyle w:val="Naslov1"/>
        <w:spacing w:before="0"/>
        <w:rPr>
          <w:rFonts w:eastAsiaTheme="minorHAnsi"/>
          <w:b w:val="0"/>
          <w:bCs w:val="0"/>
        </w:rPr>
      </w:pPr>
      <w:bookmarkStart w:id="215" w:name="_Toc200027786"/>
      <w:bookmarkEnd w:id="210"/>
      <w:r w:rsidRPr="00BD7610">
        <w:rPr>
          <w:lang w:eastAsia="hr-HR"/>
        </w:rPr>
        <w:lastRenderedPageBreak/>
        <w:t>PRILOG</w:t>
      </w:r>
      <w:bookmarkEnd w:id="211"/>
      <w:bookmarkEnd w:id="212"/>
      <w:bookmarkEnd w:id="213"/>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6"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5"/>
    </w:p>
    <w:p w14:paraId="52044D59" w14:textId="77777777" w:rsidR="005E5A21" w:rsidRPr="00ED3A2B" w:rsidRDefault="005E5A21" w:rsidP="005E5A21">
      <w:pPr>
        <w:pStyle w:val="Default"/>
        <w:jc w:val="both"/>
        <w:rPr>
          <w:rFonts w:ascii="Times New Roman" w:hAnsi="Times New Roman" w:cs="Times New Roman"/>
        </w:rPr>
      </w:pPr>
    </w:p>
    <w:p w14:paraId="0A182667"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5B85F371" w14:textId="77777777" w:rsidR="005E5A21" w:rsidRPr="00ED3A2B" w:rsidRDefault="005E5A21" w:rsidP="005E5A21">
      <w:pPr>
        <w:pStyle w:val="Default"/>
        <w:jc w:val="center"/>
        <w:rPr>
          <w:rFonts w:ascii="Times New Roman" w:hAnsi="Times New Roman" w:cs="Times New Roman"/>
        </w:rPr>
      </w:pPr>
    </w:p>
    <w:p w14:paraId="3CD90E77"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6E0CD1F4"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7CDF7EF7" w14:textId="77777777" w:rsidR="005E5A21" w:rsidRPr="00ED3A2B" w:rsidRDefault="005E5A21" w:rsidP="005E5A21">
      <w:pPr>
        <w:pStyle w:val="Default"/>
        <w:jc w:val="both"/>
        <w:rPr>
          <w:rFonts w:ascii="Times New Roman" w:hAnsi="Times New Roman" w:cs="Times New Roman"/>
        </w:rPr>
      </w:pPr>
    </w:p>
    <w:p w14:paraId="7384C7A4" w14:textId="77777777" w:rsidR="005E5A21" w:rsidRPr="00ED3A2B" w:rsidRDefault="005E5A21" w:rsidP="005E5A21">
      <w:pPr>
        <w:pStyle w:val="Default"/>
        <w:jc w:val="both"/>
        <w:rPr>
          <w:rFonts w:ascii="Times New Roman" w:hAnsi="Times New Roman" w:cs="Times New Roman"/>
        </w:rPr>
      </w:pPr>
    </w:p>
    <w:p w14:paraId="47EBD783"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3DB79D06" w14:textId="77777777" w:rsidR="00225077" w:rsidRPr="00ED3A2B" w:rsidRDefault="00225077" w:rsidP="005E5A21">
      <w:pPr>
        <w:pStyle w:val="Default"/>
        <w:jc w:val="both"/>
        <w:rPr>
          <w:rFonts w:ascii="Times New Roman" w:hAnsi="Times New Roman" w:cs="Times New Roman"/>
        </w:rPr>
      </w:pPr>
    </w:p>
    <w:p w14:paraId="480FC040"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F4F459F"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3F2EAD98" w14:textId="77777777" w:rsidR="005E5A21" w:rsidRPr="00ED3A2B" w:rsidRDefault="005E5A21" w:rsidP="005E5A21">
      <w:pPr>
        <w:pStyle w:val="Default"/>
        <w:ind w:left="1416" w:firstLine="708"/>
        <w:jc w:val="both"/>
        <w:rPr>
          <w:rFonts w:ascii="Times New Roman" w:hAnsi="Times New Roman" w:cs="Times New Roman"/>
        </w:rPr>
      </w:pPr>
    </w:p>
    <w:p w14:paraId="7CC668F9"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2B6009B" w14:textId="77777777" w:rsidR="005E5A21" w:rsidRPr="00ED3A2B" w:rsidRDefault="005E5A21" w:rsidP="005E5A21">
      <w:pPr>
        <w:pStyle w:val="Default"/>
        <w:jc w:val="both"/>
        <w:rPr>
          <w:rFonts w:ascii="Times New Roman" w:hAnsi="Times New Roman" w:cs="Times New Roman"/>
        </w:rPr>
      </w:pPr>
    </w:p>
    <w:p w14:paraId="7B4226BA" w14:textId="77777777" w:rsidR="00953AF9" w:rsidRPr="00953AF9" w:rsidRDefault="00953AF9" w:rsidP="00953AF9">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02701C0"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1D203DA"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B802CA1"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287C046E"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8C2A9A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7AB4E4BC"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08B7ED9F"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58DE14C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5AD0B4E4" w14:textId="77777777" w:rsidR="001C674D"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Default="005E5A21" w:rsidP="000B1916">
      <w:pPr>
        <w:pStyle w:val="Default"/>
        <w:jc w:val="both"/>
        <w:rPr>
          <w:rFonts w:ascii="Times New Roman" w:hAnsi="Times New Roman" w:cs="Times New Roman"/>
        </w:rPr>
      </w:pPr>
    </w:p>
    <w:p w14:paraId="29096674" w14:textId="77777777" w:rsidR="000B1916" w:rsidRPr="00ED3A2B" w:rsidRDefault="000B1916" w:rsidP="000B1916">
      <w:pPr>
        <w:pStyle w:val="Default"/>
        <w:jc w:val="both"/>
        <w:rPr>
          <w:rFonts w:ascii="Times New Roman" w:hAnsi="Times New Roman" w:cs="Times New Roman"/>
        </w:rPr>
      </w:pPr>
    </w:p>
    <w:p w14:paraId="68AC30BA" w14:textId="69132804"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953AF9">
        <w:rPr>
          <w:rFonts w:ascii="Times New Roman" w:hAnsi="Times New Roman" w:cs="Times New Roman"/>
        </w:rPr>
        <w:t>2</w:t>
      </w:r>
      <w:r w:rsidR="005A6AC3">
        <w:rPr>
          <w:rFonts w:ascii="Times New Roman" w:hAnsi="Times New Roman" w:cs="Times New Roman"/>
        </w:rPr>
        <w:t>5</w:t>
      </w:r>
      <w:r w:rsidRPr="00ED3A2B">
        <w:rPr>
          <w:rFonts w:ascii="Times New Roman" w:hAnsi="Times New Roman" w:cs="Times New Roman"/>
        </w:rPr>
        <w:t xml:space="preserve">. godine. </w:t>
      </w:r>
    </w:p>
    <w:p w14:paraId="30D63F71" w14:textId="77777777" w:rsidR="005E5A21" w:rsidRDefault="005E5A21" w:rsidP="005E5A21">
      <w:pPr>
        <w:pStyle w:val="Default"/>
        <w:jc w:val="both"/>
        <w:rPr>
          <w:rFonts w:ascii="Times New Roman" w:hAnsi="Times New Roman" w:cs="Times New Roman"/>
        </w:rPr>
      </w:pPr>
    </w:p>
    <w:p w14:paraId="264C8CCC" w14:textId="77777777" w:rsidR="005E5A21" w:rsidRDefault="005E5A21" w:rsidP="005E5A21">
      <w:pPr>
        <w:pStyle w:val="Default"/>
        <w:ind w:left="2124" w:firstLine="708"/>
        <w:jc w:val="both"/>
        <w:rPr>
          <w:rFonts w:ascii="Times New Roman" w:hAnsi="Times New Roman" w:cs="Times New Roman"/>
        </w:rPr>
      </w:pPr>
    </w:p>
    <w:p w14:paraId="61C2312B"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1E52E43" w14:textId="77777777" w:rsidR="005E5A21" w:rsidRDefault="005E5A21" w:rsidP="005E5A21">
      <w:pPr>
        <w:pStyle w:val="Default"/>
        <w:ind w:left="3540"/>
        <w:jc w:val="both"/>
        <w:rPr>
          <w:rFonts w:ascii="Times New Roman" w:hAnsi="Times New Roman" w:cs="Times New Roman"/>
        </w:rPr>
      </w:pPr>
    </w:p>
    <w:p w14:paraId="002CB2E9"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DD83DC8" w14:textId="77777777" w:rsidR="00CA1B7B" w:rsidRDefault="00590EF4" w:rsidP="00CA1B7B">
      <w:pPr>
        <w:pStyle w:val="Default"/>
        <w:ind w:left="3540"/>
        <w:jc w:val="both"/>
        <w:rPr>
          <w:rFonts w:ascii="Times New Roman" w:hAnsi="Times New Roman" w:cs="Times New Roman"/>
        </w:rPr>
      </w:pPr>
      <w:r>
        <w:rPr>
          <w:rFonts w:ascii="Times New Roman" w:hAnsi="Times New Roman" w:cs="Times New Roman"/>
        </w:rPr>
        <w:t xml:space="preserve">              </w:t>
      </w:r>
      <w:r w:rsidR="00CA1B7B">
        <w:rPr>
          <w:rFonts w:ascii="Times New Roman" w:hAnsi="Times New Roman" w:cs="Times New Roman"/>
        </w:rPr>
        <w:t xml:space="preserve"> </w:t>
      </w:r>
      <w:r w:rsidR="00CA1B7B"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ovlaštene osobe</w:t>
      </w:r>
      <w:r w:rsidR="00CA1B7B" w:rsidRPr="00ED3A2B">
        <w:rPr>
          <w:rFonts w:ascii="Times New Roman" w:hAnsi="Times New Roman" w:cs="Times New Roman"/>
        </w:rPr>
        <w:t xml:space="preserve">) </w:t>
      </w:r>
    </w:p>
    <w:p w14:paraId="7BC6F0C7" w14:textId="77777777" w:rsidR="00572308" w:rsidRDefault="00572308" w:rsidP="005E5A21">
      <w:pPr>
        <w:pStyle w:val="Default"/>
        <w:ind w:left="3540"/>
        <w:jc w:val="both"/>
        <w:rPr>
          <w:rFonts w:ascii="Times New Roman" w:hAnsi="Times New Roman" w:cs="Times New Roman"/>
        </w:rPr>
      </w:pPr>
    </w:p>
    <w:p w14:paraId="1A1009B1" w14:textId="77777777" w:rsidR="00572308" w:rsidRDefault="00572308" w:rsidP="005E5A21">
      <w:pPr>
        <w:pStyle w:val="Default"/>
        <w:ind w:left="3540"/>
        <w:jc w:val="both"/>
        <w:rPr>
          <w:rFonts w:ascii="Times New Roman" w:hAnsi="Times New Roman" w:cs="Times New Roman"/>
        </w:rPr>
      </w:pPr>
    </w:p>
    <w:p w14:paraId="74508777" w14:textId="77777777" w:rsidR="00572308" w:rsidRDefault="00572308" w:rsidP="00572308">
      <w:pPr>
        <w:tabs>
          <w:tab w:val="num" w:pos="360"/>
        </w:tabs>
        <w:spacing w:after="0" w:line="240" w:lineRule="auto"/>
        <w:jc w:val="both"/>
        <w:rPr>
          <w:rFonts w:ascii="Times New Roman" w:hAnsi="Times New Roman"/>
          <w:b/>
          <w:bCs/>
          <w:sz w:val="24"/>
          <w:szCs w:val="24"/>
          <w:lang w:eastAsia="hr-HR"/>
        </w:rPr>
      </w:pPr>
    </w:p>
    <w:p w14:paraId="5069DAF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801FD97"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4F6A44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ADC4A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02C68CA"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2BCDA5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210DDA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2C13086F"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13764D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5244FC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D14ECF2"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6D2B23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C0AD71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6E99C4B"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B1D990E"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59855D37" w14:textId="77777777" w:rsidR="00757CD3" w:rsidRDefault="00757CD3" w:rsidP="00F43865">
      <w:pPr>
        <w:pStyle w:val="Naslov1"/>
        <w:spacing w:before="0"/>
        <w:rPr>
          <w:szCs w:val="24"/>
          <w:lang w:eastAsia="hr-HR"/>
        </w:rPr>
      </w:pPr>
    </w:p>
    <w:p w14:paraId="6C55EA7C" w14:textId="77777777" w:rsidR="004E0C04" w:rsidRDefault="004E0C04">
      <w:pPr>
        <w:spacing w:after="0" w:line="240" w:lineRule="auto"/>
        <w:rPr>
          <w:rFonts w:ascii="Times New Roman" w:hAnsi="Times New Roman"/>
          <w:b/>
          <w:bCs/>
          <w:sz w:val="24"/>
          <w:szCs w:val="28"/>
          <w:lang w:eastAsia="hr-HR"/>
        </w:rPr>
      </w:pPr>
      <w:r>
        <w:rPr>
          <w:lang w:eastAsia="hr-HR"/>
        </w:rPr>
        <w:br w:type="page"/>
      </w:r>
    </w:p>
    <w:p w14:paraId="37117947" w14:textId="0E08EBB2" w:rsidR="00566EB6" w:rsidRDefault="00566EB6" w:rsidP="00566EB6">
      <w:pPr>
        <w:pStyle w:val="Naslov1"/>
        <w:rPr>
          <w:lang w:eastAsia="hr-HR"/>
        </w:rPr>
      </w:pPr>
      <w:bookmarkStart w:id="217" w:name="_Toc200027787"/>
      <w:r>
        <w:rPr>
          <w:lang w:eastAsia="hr-HR"/>
        </w:rPr>
        <w:lastRenderedPageBreak/>
        <w:t xml:space="preserve">PRILOG III. </w:t>
      </w:r>
      <w:r w:rsidR="00834106">
        <w:rPr>
          <w:lang w:eastAsia="hr-HR"/>
        </w:rPr>
        <w:t>T</w:t>
      </w:r>
      <w:r w:rsidR="009A788D">
        <w:rPr>
          <w:lang w:eastAsia="hr-HR"/>
        </w:rPr>
        <w:t>ehničk</w:t>
      </w:r>
      <w:r w:rsidR="000A7F48">
        <w:rPr>
          <w:lang w:eastAsia="hr-HR"/>
        </w:rPr>
        <w:t>e</w:t>
      </w:r>
      <w:r w:rsidR="009A788D">
        <w:rPr>
          <w:lang w:eastAsia="hr-HR"/>
        </w:rPr>
        <w:t xml:space="preserve"> specifikacij</w:t>
      </w:r>
      <w:r w:rsidR="000A7F48">
        <w:rPr>
          <w:lang w:eastAsia="hr-HR"/>
        </w:rPr>
        <w:t>e</w:t>
      </w:r>
      <w:bookmarkEnd w:id="217"/>
    </w:p>
    <w:p w14:paraId="346677BA" w14:textId="77777777" w:rsidR="00566EB6" w:rsidRDefault="00566EB6">
      <w:pPr>
        <w:spacing w:after="0" w:line="240" w:lineRule="auto"/>
        <w:rPr>
          <w:lang w:eastAsia="hr-HR"/>
        </w:rPr>
      </w:pPr>
    </w:p>
    <w:p w14:paraId="467D2705" w14:textId="22AEA493" w:rsidR="00834106" w:rsidRDefault="009A788D" w:rsidP="00834106">
      <w:pPr>
        <w:spacing w:after="120"/>
        <w:ind w:firstLine="2"/>
        <w:jc w:val="center"/>
        <w:rPr>
          <w:rFonts w:ascii="Times New Roman" w:hAnsi="Times New Roman"/>
          <w:b/>
          <w:sz w:val="24"/>
          <w:szCs w:val="24"/>
        </w:rPr>
      </w:pPr>
      <w:r>
        <w:rPr>
          <w:rFonts w:ascii="Times New Roman" w:hAnsi="Times New Roman"/>
          <w:b/>
          <w:sz w:val="24"/>
          <w:szCs w:val="24"/>
        </w:rPr>
        <w:t>Nabava tablet računala i podatkovnog prometa</w:t>
      </w:r>
    </w:p>
    <w:tbl>
      <w:tblPr>
        <w:tblW w:w="9239" w:type="dxa"/>
        <w:tblInd w:w="10" w:type="dxa"/>
        <w:tblLayout w:type="fixed"/>
        <w:tblLook w:val="04A0" w:firstRow="1" w:lastRow="0" w:firstColumn="1" w:lastColumn="0" w:noHBand="0" w:noVBand="1"/>
      </w:tblPr>
      <w:tblGrid>
        <w:gridCol w:w="574"/>
        <w:gridCol w:w="1081"/>
        <w:gridCol w:w="1030"/>
        <w:gridCol w:w="1030"/>
        <w:gridCol w:w="1090"/>
        <w:gridCol w:w="1134"/>
        <w:gridCol w:w="850"/>
        <w:gridCol w:w="993"/>
        <w:gridCol w:w="1457"/>
      </w:tblGrid>
      <w:tr w:rsidR="00FC2FBB" w:rsidRPr="001D55FB" w14:paraId="40D6B065" w14:textId="77777777" w:rsidTr="00632DC7">
        <w:trPr>
          <w:trHeight w:val="651"/>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24C55" w14:textId="77777777" w:rsidR="00FC2FBB" w:rsidRPr="001D55FB" w:rsidRDefault="00FC2FBB" w:rsidP="00632DC7">
            <w:pPr>
              <w:spacing w:after="0"/>
              <w:jc w:val="center"/>
              <w:rPr>
                <w:rFonts w:ascii="Times New Roman" w:hAnsi="Times New Roman"/>
                <w:color w:val="000000"/>
                <w:sz w:val="18"/>
                <w:szCs w:val="18"/>
              </w:rPr>
            </w:pPr>
            <w:r w:rsidRPr="001D55FB">
              <w:rPr>
                <w:rFonts w:ascii="Times New Roman" w:hAnsi="Times New Roman"/>
                <w:color w:val="000000"/>
                <w:sz w:val="18"/>
                <w:szCs w:val="18"/>
              </w:rPr>
              <w:t>Red. broj</w:t>
            </w:r>
          </w:p>
        </w:tc>
        <w:tc>
          <w:tcPr>
            <w:tcW w:w="42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4C72CF3" w14:textId="77777777" w:rsidR="00FC2FBB" w:rsidRPr="001D55FB" w:rsidRDefault="00FC2FBB" w:rsidP="00632DC7">
            <w:pPr>
              <w:spacing w:after="0"/>
              <w:jc w:val="center"/>
              <w:rPr>
                <w:rFonts w:ascii="Times New Roman" w:hAnsi="Times New Roman"/>
                <w:color w:val="000000"/>
                <w:sz w:val="18"/>
                <w:szCs w:val="18"/>
              </w:rPr>
            </w:pPr>
            <w:r w:rsidRPr="001D55FB">
              <w:rPr>
                <w:rFonts w:ascii="Times New Roman" w:hAnsi="Times New Roman"/>
                <w:color w:val="000000"/>
                <w:sz w:val="18"/>
                <w:szCs w:val="18"/>
              </w:rPr>
              <w:t>Naziv robe</w:t>
            </w:r>
            <w:r>
              <w:rPr>
                <w:rFonts w:ascii="Times New Roman" w:hAnsi="Times New Roman"/>
                <w:color w:val="000000"/>
                <w:sz w:val="18"/>
                <w:szCs w:val="18"/>
              </w:rPr>
              <w:t>/usluge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143878" w14:textId="77777777" w:rsidR="00FC2FBB" w:rsidRPr="001D55FB" w:rsidRDefault="00FC2FBB" w:rsidP="00632DC7">
            <w:pPr>
              <w:spacing w:after="0"/>
              <w:jc w:val="center"/>
              <w:rPr>
                <w:rFonts w:ascii="Times New Roman" w:hAnsi="Times New Roman"/>
                <w:color w:val="000000"/>
                <w:sz w:val="18"/>
                <w:szCs w:val="18"/>
              </w:rPr>
            </w:pPr>
            <w:r>
              <w:rPr>
                <w:rFonts w:ascii="Times New Roman" w:hAnsi="Times New Roman"/>
                <w:color w:val="000000"/>
                <w:sz w:val="18"/>
                <w:szCs w:val="18"/>
              </w:rPr>
              <w:t>JMJ</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C75DC3" w14:textId="77777777" w:rsidR="00FC2FBB" w:rsidRPr="001D55FB" w:rsidRDefault="00FC2FBB" w:rsidP="00632DC7">
            <w:pPr>
              <w:spacing w:after="0"/>
              <w:jc w:val="center"/>
              <w:rPr>
                <w:rFonts w:ascii="Times New Roman" w:hAnsi="Times New Roman"/>
                <w:color w:val="000000"/>
                <w:sz w:val="18"/>
                <w:szCs w:val="18"/>
              </w:rPr>
            </w:pPr>
            <w:r w:rsidRPr="001D55FB">
              <w:rPr>
                <w:rFonts w:ascii="Times New Roman" w:hAnsi="Times New Roman"/>
                <w:color w:val="000000"/>
                <w:sz w:val="18"/>
                <w:szCs w:val="18"/>
              </w:rPr>
              <w:t>Količina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D64D996" w14:textId="77777777" w:rsidR="00FC2FBB" w:rsidRPr="001D55FB" w:rsidRDefault="00FC2FBB" w:rsidP="00632DC7">
            <w:pPr>
              <w:spacing w:after="0"/>
              <w:jc w:val="center"/>
              <w:rPr>
                <w:rFonts w:ascii="Times New Roman" w:hAnsi="Times New Roman"/>
                <w:color w:val="000000"/>
                <w:sz w:val="18"/>
                <w:szCs w:val="18"/>
              </w:rPr>
            </w:pPr>
            <w:r w:rsidRPr="001D55FB">
              <w:rPr>
                <w:rFonts w:ascii="Times New Roman" w:hAnsi="Times New Roman"/>
                <w:color w:val="000000"/>
                <w:sz w:val="18"/>
                <w:szCs w:val="18"/>
              </w:rPr>
              <w:t xml:space="preserve">Jedinična cijena </w:t>
            </w:r>
            <w:r w:rsidRPr="001D55FB">
              <w:rPr>
                <w:rFonts w:ascii="Times New Roman" w:hAnsi="Times New Roman"/>
                <w:color w:val="000000"/>
                <w:sz w:val="18"/>
                <w:szCs w:val="18"/>
              </w:rPr>
              <w:br/>
              <w:t>(bez PDV)</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14:paraId="70FBF780" w14:textId="45A4CB24" w:rsidR="00FC2FBB" w:rsidRDefault="00FC2FBB" w:rsidP="00632DC7">
            <w:pPr>
              <w:spacing w:after="0"/>
              <w:jc w:val="center"/>
              <w:rPr>
                <w:rFonts w:ascii="Times New Roman" w:hAnsi="Times New Roman"/>
                <w:color w:val="000000"/>
                <w:sz w:val="18"/>
                <w:szCs w:val="18"/>
              </w:rPr>
            </w:pPr>
            <w:r w:rsidRPr="001D55FB">
              <w:rPr>
                <w:rFonts w:ascii="Times New Roman" w:hAnsi="Times New Roman"/>
                <w:color w:val="000000"/>
                <w:sz w:val="18"/>
                <w:szCs w:val="18"/>
              </w:rPr>
              <w:t xml:space="preserve">Ukupna cijena </w:t>
            </w:r>
            <w:r w:rsidR="00E00DFC">
              <w:rPr>
                <w:rFonts w:ascii="Times New Roman" w:hAnsi="Times New Roman"/>
                <w:color w:val="000000"/>
                <w:sz w:val="18"/>
                <w:szCs w:val="18"/>
              </w:rPr>
              <w:t>u €</w:t>
            </w:r>
          </w:p>
          <w:p w14:paraId="0D52E98E" w14:textId="77777777" w:rsidR="00FC2FBB" w:rsidRPr="001D55FB" w:rsidRDefault="00FC2FBB" w:rsidP="00632DC7">
            <w:pPr>
              <w:spacing w:after="0"/>
              <w:jc w:val="center"/>
              <w:rPr>
                <w:rFonts w:ascii="Times New Roman" w:hAnsi="Times New Roman"/>
                <w:color w:val="000000"/>
                <w:sz w:val="18"/>
                <w:szCs w:val="18"/>
              </w:rPr>
            </w:pPr>
            <w:r w:rsidRPr="001D55FB">
              <w:rPr>
                <w:rFonts w:ascii="Times New Roman" w:hAnsi="Times New Roman"/>
                <w:color w:val="000000"/>
                <w:sz w:val="18"/>
                <w:szCs w:val="18"/>
              </w:rPr>
              <w:t>(bez PDV)</w:t>
            </w:r>
          </w:p>
        </w:tc>
      </w:tr>
      <w:tr w:rsidR="00FC2FBB" w:rsidRPr="001D55FB" w14:paraId="6A497FF4" w14:textId="77777777" w:rsidTr="00632DC7">
        <w:trPr>
          <w:trHeight w:val="112"/>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0739FB4C" w14:textId="77777777" w:rsidR="00FC2FBB" w:rsidRPr="00A5015F" w:rsidRDefault="00FC2FBB" w:rsidP="00632DC7">
            <w:pPr>
              <w:spacing w:after="0"/>
              <w:jc w:val="center"/>
              <w:rPr>
                <w:rFonts w:ascii="Times New Roman" w:hAnsi="Times New Roman"/>
                <w:color w:val="000000"/>
                <w:sz w:val="14"/>
                <w:szCs w:val="14"/>
              </w:rPr>
            </w:pPr>
            <w:r w:rsidRPr="00A5015F">
              <w:rPr>
                <w:rFonts w:ascii="Times New Roman" w:hAnsi="Times New Roman"/>
                <w:color w:val="000000"/>
                <w:sz w:val="14"/>
                <w:szCs w:val="14"/>
              </w:rPr>
              <w:t>1</w:t>
            </w:r>
          </w:p>
        </w:tc>
        <w:tc>
          <w:tcPr>
            <w:tcW w:w="4231" w:type="dxa"/>
            <w:gridSpan w:val="4"/>
            <w:tcBorders>
              <w:top w:val="single" w:sz="4" w:space="0" w:color="auto"/>
              <w:left w:val="nil"/>
              <w:bottom w:val="single" w:sz="4" w:space="0" w:color="auto"/>
              <w:right w:val="single" w:sz="4" w:space="0" w:color="auto"/>
            </w:tcBorders>
            <w:shd w:val="clear" w:color="auto" w:fill="auto"/>
            <w:noWrap/>
            <w:vAlign w:val="center"/>
          </w:tcPr>
          <w:p w14:paraId="566A359A" w14:textId="77777777" w:rsidR="00FC2FBB" w:rsidRPr="00A5015F" w:rsidRDefault="00FC2FBB" w:rsidP="00632DC7">
            <w:pPr>
              <w:spacing w:after="0"/>
              <w:jc w:val="center"/>
              <w:rPr>
                <w:rFonts w:ascii="Times New Roman" w:hAnsi="Times New Roman"/>
                <w:bCs/>
                <w:color w:val="000000"/>
                <w:sz w:val="14"/>
                <w:szCs w:val="14"/>
              </w:rPr>
            </w:pPr>
            <w:r w:rsidRPr="00A5015F">
              <w:rPr>
                <w:rFonts w:ascii="Times New Roman" w:hAnsi="Times New Roman"/>
                <w:bCs/>
                <w:color w:val="000000"/>
                <w:sz w:val="14"/>
                <w:szCs w:val="14"/>
              </w:rPr>
              <w:t>2</w:t>
            </w:r>
          </w:p>
        </w:tc>
        <w:tc>
          <w:tcPr>
            <w:tcW w:w="1134" w:type="dxa"/>
            <w:tcBorders>
              <w:top w:val="nil"/>
              <w:left w:val="nil"/>
              <w:bottom w:val="single" w:sz="4" w:space="0" w:color="auto"/>
              <w:right w:val="single" w:sz="4" w:space="0" w:color="auto"/>
            </w:tcBorders>
            <w:shd w:val="clear" w:color="auto" w:fill="auto"/>
            <w:noWrap/>
            <w:vAlign w:val="center"/>
          </w:tcPr>
          <w:p w14:paraId="4397281E" w14:textId="77777777" w:rsidR="00FC2FBB" w:rsidRPr="00113E45" w:rsidRDefault="00FC2FBB" w:rsidP="00632DC7">
            <w:pPr>
              <w:spacing w:after="0"/>
              <w:jc w:val="center"/>
              <w:rPr>
                <w:rFonts w:ascii="Times New Roman" w:hAnsi="Times New Roman"/>
                <w:color w:val="000000"/>
                <w:sz w:val="14"/>
                <w:szCs w:val="14"/>
              </w:rPr>
            </w:pPr>
            <w:r w:rsidRPr="00113E45">
              <w:rPr>
                <w:rFonts w:ascii="Times New Roman" w:hAnsi="Times New Roman"/>
                <w:color w:val="000000"/>
                <w:sz w:val="14"/>
                <w:szCs w:val="14"/>
              </w:rPr>
              <w:t>3</w:t>
            </w:r>
          </w:p>
        </w:tc>
        <w:tc>
          <w:tcPr>
            <w:tcW w:w="850" w:type="dxa"/>
            <w:tcBorders>
              <w:top w:val="nil"/>
              <w:left w:val="nil"/>
              <w:bottom w:val="single" w:sz="4" w:space="0" w:color="auto"/>
              <w:right w:val="single" w:sz="4" w:space="0" w:color="auto"/>
            </w:tcBorders>
            <w:shd w:val="clear" w:color="auto" w:fill="auto"/>
            <w:noWrap/>
            <w:vAlign w:val="center"/>
          </w:tcPr>
          <w:p w14:paraId="18EAD234" w14:textId="77777777" w:rsidR="00FC2FBB" w:rsidRPr="00113E45" w:rsidRDefault="00FC2FBB" w:rsidP="00632DC7">
            <w:pPr>
              <w:spacing w:after="0"/>
              <w:jc w:val="center"/>
              <w:rPr>
                <w:rFonts w:ascii="Times New Roman" w:hAnsi="Times New Roman"/>
                <w:color w:val="000000"/>
                <w:sz w:val="14"/>
                <w:szCs w:val="14"/>
              </w:rPr>
            </w:pPr>
            <w:r w:rsidRPr="00113E45">
              <w:rPr>
                <w:rFonts w:ascii="Times New Roman" w:hAnsi="Times New Roman"/>
                <w:color w:val="000000"/>
                <w:sz w:val="14"/>
                <w:szCs w:val="14"/>
              </w:rPr>
              <w:t>4</w:t>
            </w:r>
          </w:p>
        </w:tc>
        <w:tc>
          <w:tcPr>
            <w:tcW w:w="993" w:type="dxa"/>
            <w:tcBorders>
              <w:top w:val="nil"/>
              <w:left w:val="nil"/>
              <w:bottom w:val="single" w:sz="4" w:space="0" w:color="auto"/>
              <w:right w:val="single" w:sz="4" w:space="0" w:color="auto"/>
            </w:tcBorders>
            <w:shd w:val="clear" w:color="auto" w:fill="auto"/>
            <w:noWrap/>
            <w:vAlign w:val="center"/>
          </w:tcPr>
          <w:p w14:paraId="038EDD6D" w14:textId="77777777" w:rsidR="00FC2FBB" w:rsidRPr="00113E45" w:rsidRDefault="00FC2FBB" w:rsidP="00632DC7">
            <w:pPr>
              <w:spacing w:after="0"/>
              <w:jc w:val="center"/>
              <w:rPr>
                <w:rFonts w:ascii="Times New Roman" w:hAnsi="Times New Roman"/>
                <w:color w:val="000000"/>
                <w:sz w:val="14"/>
                <w:szCs w:val="14"/>
              </w:rPr>
            </w:pPr>
            <w:r w:rsidRPr="00113E45">
              <w:rPr>
                <w:rFonts w:ascii="Times New Roman" w:hAnsi="Times New Roman"/>
                <w:color w:val="000000"/>
                <w:sz w:val="14"/>
                <w:szCs w:val="14"/>
              </w:rPr>
              <w:t>5</w:t>
            </w:r>
          </w:p>
        </w:tc>
        <w:tc>
          <w:tcPr>
            <w:tcW w:w="1457" w:type="dxa"/>
            <w:tcBorders>
              <w:top w:val="nil"/>
              <w:left w:val="nil"/>
              <w:bottom w:val="single" w:sz="4" w:space="0" w:color="auto"/>
              <w:right w:val="single" w:sz="4" w:space="0" w:color="auto"/>
            </w:tcBorders>
            <w:shd w:val="clear" w:color="auto" w:fill="auto"/>
            <w:noWrap/>
            <w:vAlign w:val="center"/>
          </w:tcPr>
          <w:p w14:paraId="1AD14B7B" w14:textId="77777777" w:rsidR="00FC2FBB" w:rsidRPr="00113E45" w:rsidRDefault="00FC2FBB" w:rsidP="00632DC7">
            <w:pPr>
              <w:spacing w:after="0"/>
              <w:jc w:val="center"/>
              <w:rPr>
                <w:rFonts w:ascii="Times New Roman" w:hAnsi="Times New Roman"/>
                <w:color w:val="000000"/>
                <w:sz w:val="14"/>
                <w:szCs w:val="14"/>
              </w:rPr>
            </w:pPr>
            <w:r w:rsidRPr="00113E45">
              <w:rPr>
                <w:rFonts w:ascii="Times New Roman" w:hAnsi="Times New Roman"/>
                <w:color w:val="000000"/>
                <w:sz w:val="14"/>
                <w:szCs w:val="14"/>
              </w:rPr>
              <w:t>4x5</w:t>
            </w:r>
          </w:p>
        </w:tc>
      </w:tr>
      <w:tr w:rsidR="00FC2FBB" w:rsidRPr="001D55FB" w14:paraId="5E9B6C2A" w14:textId="77777777" w:rsidTr="00632DC7">
        <w:trPr>
          <w:trHeight w:val="626"/>
        </w:trPr>
        <w:tc>
          <w:tcPr>
            <w:tcW w:w="574" w:type="dxa"/>
            <w:vMerge w:val="restart"/>
            <w:tcBorders>
              <w:top w:val="single" w:sz="4" w:space="0" w:color="auto"/>
              <w:left w:val="single" w:sz="4" w:space="0" w:color="auto"/>
              <w:right w:val="single" w:sz="4" w:space="0" w:color="auto"/>
            </w:tcBorders>
            <w:shd w:val="clear" w:color="auto" w:fill="auto"/>
            <w:vAlign w:val="center"/>
          </w:tcPr>
          <w:p w14:paraId="20BE9E6A" w14:textId="77777777" w:rsidR="00FC2FBB" w:rsidRPr="00A950D5" w:rsidRDefault="00FC2FBB" w:rsidP="00632DC7">
            <w:pPr>
              <w:spacing w:after="0"/>
              <w:jc w:val="center"/>
              <w:rPr>
                <w:rFonts w:ascii="Times New Roman" w:hAnsi="Times New Roman"/>
                <w:color w:val="000000"/>
                <w:sz w:val="18"/>
                <w:szCs w:val="18"/>
              </w:rPr>
            </w:pPr>
            <w:r w:rsidRPr="00A950D5">
              <w:rPr>
                <w:rFonts w:ascii="Times New Roman" w:hAnsi="Times New Roman"/>
                <w:color w:val="000000"/>
                <w:sz w:val="18"/>
                <w:szCs w:val="18"/>
              </w:rPr>
              <w:t>1.</w:t>
            </w:r>
          </w:p>
        </w:tc>
        <w:tc>
          <w:tcPr>
            <w:tcW w:w="4231" w:type="dxa"/>
            <w:gridSpan w:val="4"/>
            <w:tcBorders>
              <w:top w:val="single" w:sz="4" w:space="0" w:color="auto"/>
              <w:left w:val="nil"/>
              <w:right w:val="single" w:sz="4" w:space="0" w:color="auto"/>
            </w:tcBorders>
            <w:shd w:val="clear" w:color="auto" w:fill="auto"/>
            <w:noWrap/>
            <w:vAlign w:val="center"/>
          </w:tcPr>
          <w:p w14:paraId="4BD01C21" w14:textId="442DC3FF" w:rsidR="00FC2FBB" w:rsidRPr="00A950D5" w:rsidRDefault="00FC2FBB" w:rsidP="00632DC7">
            <w:pPr>
              <w:spacing w:after="0" w:line="240" w:lineRule="auto"/>
              <w:jc w:val="both"/>
              <w:rPr>
                <w:rFonts w:ascii="Times New Roman" w:hAnsi="Times New Roman"/>
                <w:sz w:val="18"/>
                <w:szCs w:val="18"/>
              </w:rPr>
            </w:pPr>
            <w:r w:rsidRPr="00A950D5">
              <w:rPr>
                <w:rFonts w:ascii="Times New Roman" w:hAnsi="Times New Roman"/>
                <w:sz w:val="18"/>
                <w:szCs w:val="18"/>
              </w:rPr>
              <w:t xml:space="preserve">Tablet računalo Samsung Galaxy </w:t>
            </w:r>
            <w:proofErr w:type="spellStart"/>
            <w:r w:rsidRPr="00A950D5">
              <w:rPr>
                <w:rFonts w:ascii="Times New Roman" w:hAnsi="Times New Roman"/>
                <w:sz w:val="18"/>
                <w:szCs w:val="18"/>
              </w:rPr>
              <w:t>Tab</w:t>
            </w:r>
            <w:proofErr w:type="spellEnd"/>
            <w:r w:rsidRPr="00A950D5">
              <w:rPr>
                <w:rFonts w:ascii="Times New Roman" w:hAnsi="Times New Roman"/>
                <w:sz w:val="18"/>
                <w:szCs w:val="18"/>
              </w:rPr>
              <w:t xml:space="preserve"> </w:t>
            </w:r>
            <w:r w:rsidR="00A35EF0">
              <w:rPr>
                <w:rFonts w:ascii="Times New Roman" w:hAnsi="Times New Roman"/>
                <w:sz w:val="18"/>
                <w:szCs w:val="18"/>
              </w:rPr>
              <w:t xml:space="preserve">A9+5G; SM-X216RZAREUE ili </w:t>
            </w:r>
            <w:r w:rsidR="00BC51FF">
              <w:rPr>
                <w:rFonts w:ascii="Times New Roman" w:hAnsi="Times New Roman"/>
                <w:sz w:val="18"/>
                <w:szCs w:val="18"/>
              </w:rPr>
              <w:t>jednakovrijedno</w:t>
            </w:r>
            <w:r w:rsidRPr="00A950D5">
              <w:rPr>
                <w:rFonts w:ascii="Times New Roman" w:hAnsi="Times New Roman"/>
                <w:sz w:val="18"/>
                <w:szCs w:val="18"/>
              </w:rPr>
              <w:t xml:space="preserve"> sa sljedećim karakteristikama: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D3ECBE" w14:textId="77777777" w:rsidR="00FC2FBB" w:rsidRPr="00A950D5" w:rsidRDefault="00FC2FBB" w:rsidP="00632DC7">
            <w:pPr>
              <w:spacing w:after="0"/>
              <w:jc w:val="center"/>
              <w:rPr>
                <w:rFonts w:ascii="Times New Roman" w:hAnsi="Times New Roman"/>
                <w:color w:val="000000"/>
                <w:sz w:val="18"/>
                <w:szCs w:val="18"/>
              </w:rPr>
            </w:pPr>
            <w:r w:rsidRPr="00A950D5">
              <w:rPr>
                <w:rFonts w:ascii="Times New Roman" w:hAnsi="Times New Roman"/>
                <w:color w:val="000000"/>
                <w:sz w:val="18"/>
                <w:szCs w:val="18"/>
              </w:rPr>
              <w:t>kom</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22DE4D4" w14:textId="20F5B30E" w:rsidR="00FC2FBB" w:rsidRPr="00A950D5" w:rsidRDefault="000A7F48" w:rsidP="00632DC7">
            <w:pPr>
              <w:spacing w:after="0"/>
              <w:jc w:val="center"/>
              <w:rPr>
                <w:rFonts w:ascii="Times New Roman" w:hAnsi="Times New Roman"/>
                <w:color w:val="000000"/>
                <w:sz w:val="18"/>
                <w:szCs w:val="18"/>
              </w:rPr>
            </w:pPr>
            <w:r>
              <w:rPr>
                <w:rFonts w:ascii="Times New Roman" w:hAnsi="Times New Roman"/>
                <w:color w:val="000000"/>
                <w:sz w:val="18"/>
                <w:szCs w:val="18"/>
              </w:rPr>
              <w:t>42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5B06E82" w14:textId="762C3A2D" w:rsidR="00FC2FBB" w:rsidRPr="00A950D5" w:rsidRDefault="00FC2FBB" w:rsidP="00632DC7">
            <w:pPr>
              <w:spacing w:after="0"/>
              <w:jc w:val="right"/>
              <w:rPr>
                <w:rFonts w:ascii="Times New Roman" w:hAnsi="Times New Roman"/>
                <w:color w:val="000000"/>
                <w:sz w:val="18"/>
                <w:szCs w:val="18"/>
              </w:rPr>
            </w:pP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6C8C54BB" w14:textId="77777777" w:rsidR="00FC2FBB" w:rsidRPr="00A950D5" w:rsidRDefault="00FC2FBB" w:rsidP="00632DC7">
            <w:pPr>
              <w:spacing w:after="0"/>
              <w:jc w:val="right"/>
              <w:rPr>
                <w:rFonts w:ascii="Times New Roman" w:hAnsi="Times New Roman"/>
                <w:color w:val="000000"/>
                <w:sz w:val="18"/>
                <w:szCs w:val="18"/>
              </w:rPr>
            </w:pPr>
          </w:p>
        </w:tc>
      </w:tr>
      <w:tr w:rsidR="00FC2FBB" w:rsidRPr="001D55FB" w14:paraId="6F03FB9C" w14:textId="77777777" w:rsidTr="00632DC7">
        <w:trPr>
          <w:trHeight w:val="2061"/>
        </w:trPr>
        <w:tc>
          <w:tcPr>
            <w:tcW w:w="574" w:type="dxa"/>
            <w:vMerge/>
            <w:tcBorders>
              <w:left w:val="single" w:sz="4" w:space="0" w:color="auto"/>
              <w:bottom w:val="single" w:sz="4" w:space="0" w:color="auto"/>
              <w:right w:val="single" w:sz="4" w:space="0" w:color="auto"/>
            </w:tcBorders>
            <w:shd w:val="clear" w:color="auto" w:fill="auto"/>
            <w:vAlign w:val="center"/>
          </w:tcPr>
          <w:p w14:paraId="0B916632" w14:textId="77777777" w:rsidR="00FC2FBB" w:rsidRPr="00A950D5" w:rsidRDefault="00FC2FBB" w:rsidP="00632DC7">
            <w:pPr>
              <w:spacing w:after="0"/>
              <w:jc w:val="center"/>
              <w:rPr>
                <w:rFonts w:ascii="Times New Roman" w:hAnsi="Times New Roman"/>
                <w:color w:val="000000"/>
                <w:sz w:val="18"/>
                <w:szCs w:val="18"/>
              </w:rPr>
            </w:pPr>
          </w:p>
        </w:tc>
        <w:tc>
          <w:tcPr>
            <w:tcW w:w="8665" w:type="dxa"/>
            <w:gridSpan w:val="8"/>
            <w:tcBorders>
              <w:top w:val="single" w:sz="4" w:space="0" w:color="auto"/>
              <w:left w:val="nil"/>
              <w:bottom w:val="single" w:sz="4" w:space="0" w:color="auto"/>
              <w:right w:val="single" w:sz="4" w:space="0" w:color="auto"/>
            </w:tcBorders>
            <w:shd w:val="clear" w:color="auto" w:fill="FFFFFF" w:themeFill="background1"/>
            <w:noWrap/>
            <w:vAlign w:val="center"/>
          </w:tcPr>
          <w:p w14:paraId="640A44F5" w14:textId="5B1FFFC1" w:rsidR="00FC2FBB" w:rsidRPr="00A950D5" w:rsidRDefault="00FC2FBB" w:rsidP="00A950D5">
            <w:pPr>
              <w:pStyle w:val="Odlomakpopisa"/>
              <w:numPr>
                <w:ilvl w:val="0"/>
                <w:numId w:val="15"/>
              </w:numPr>
              <w:spacing w:after="0" w:line="240" w:lineRule="auto"/>
              <w:ind w:left="162" w:hanging="142"/>
              <w:jc w:val="both"/>
              <w:rPr>
                <w:rFonts w:ascii="Times New Roman" w:hAnsi="Times New Roman"/>
                <w:sz w:val="18"/>
                <w:szCs w:val="18"/>
              </w:rPr>
            </w:pPr>
            <w:r w:rsidRPr="00A950D5">
              <w:rPr>
                <w:rFonts w:ascii="Times New Roman" w:hAnsi="Times New Roman"/>
                <w:sz w:val="18"/>
                <w:szCs w:val="18"/>
              </w:rPr>
              <w:t>Operativni sustav: Android 1</w:t>
            </w:r>
            <w:r w:rsidR="00A5015F" w:rsidRPr="00A950D5">
              <w:rPr>
                <w:rFonts w:ascii="Times New Roman" w:hAnsi="Times New Roman"/>
                <w:sz w:val="18"/>
                <w:szCs w:val="18"/>
              </w:rPr>
              <w:t>3</w:t>
            </w:r>
            <w:r w:rsidRPr="00A950D5">
              <w:rPr>
                <w:rFonts w:ascii="Times New Roman" w:hAnsi="Times New Roman"/>
                <w:sz w:val="18"/>
                <w:szCs w:val="18"/>
              </w:rPr>
              <w:t xml:space="preserve">; One UI </w:t>
            </w:r>
            <w:r w:rsidR="00A5015F" w:rsidRPr="00A950D5">
              <w:rPr>
                <w:rFonts w:ascii="Times New Roman" w:hAnsi="Times New Roman"/>
                <w:sz w:val="18"/>
                <w:szCs w:val="18"/>
              </w:rPr>
              <w:t>5</w:t>
            </w:r>
          </w:p>
          <w:p w14:paraId="79045F11" w14:textId="512B5D96" w:rsidR="00FC2FBB" w:rsidRPr="00A950D5" w:rsidRDefault="00FC2FBB" w:rsidP="00A950D5">
            <w:pPr>
              <w:pStyle w:val="Odlomakpopisa"/>
              <w:numPr>
                <w:ilvl w:val="0"/>
                <w:numId w:val="15"/>
              </w:numPr>
              <w:spacing w:after="0" w:line="240" w:lineRule="auto"/>
              <w:ind w:left="162" w:hanging="142"/>
              <w:jc w:val="both"/>
              <w:rPr>
                <w:rFonts w:ascii="Times New Roman" w:hAnsi="Times New Roman"/>
                <w:sz w:val="18"/>
                <w:szCs w:val="18"/>
              </w:rPr>
            </w:pPr>
            <w:r w:rsidRPr="00A950D5">
              <w:rPr>
                <w:rFonts w:ascii="Times New Roman" w:hAnsi="Times New Roman"/>
                <w:sz w:val="18"/>
                <w:szCs w:val="18"/>
              </w:rPr>
              <w:t xml:space="preserve">Procesor: </w:t>
            </w:r>
            <w:r w:rsidR="000A7F48">
              <w:rPr>
                <w:rFonts w:ascii="Times New Roman" w:hAnsi="Times New Roman"/>
                <w:sz w:val="18"/>
                <w:szCs w:val="18"/>
              </w:rPr>
              <w:t xml:space="preserve">Qualcomm SM6375 </w:t>
            </w:r>
            <w:proofErr w:type="spellStart"/>
            <w:r w:rsidR="000A7F48">
              <w:rPr>
                <w:rFonts w:ascii="Times New Roman" w:hAnsi="Times New Roman"/>
                <w:sz w:val="18"/>
                <w:szCs w:val="18"/>
              </w:rPr>
              <w:t>Snapdragon</w:t>
            </w:r>
            <w:proofErr w:type="spellEnd"/>
            <w:r w:rsidR="000A7F48">
              <w:rPr>
                <w:rFonts w:ascii="Times New Roman" w:hAnsi="Times New Roman"/>
                <w:sz w:val="18"/>
                <w:szCs w:val="18"/>
              </w:rPr>
              <w:t xml:space="preserve"> 695 5G (6 nm), Octa-</w:t>
            </w:r>
            <w:proofErr w:type="spellStart"/>
            <w:r w:rsidR="000A7F48">
              <w:rPr>
                <w:rFonts w:ascii="Times New Roman" w:hAnsi="Times New Roman"/>
                <w:sz w:val="18"/>
                <w:szCs w:val="18"/>
              </w:rPr>
              <w:t>core</w:t>
            </w:r>
            <w:proofErr w:type="spellEnd"/>
            <w:r w:rsidR="000A7F48">
              <w:rPr>
                <w:rFonts w:ascii="Times New Roman" w:hAnsi="Times New Roman"/>
                <w:sz w:val="18"/>
                <w:szCs w:val="18"/>
              </w:rPr>
              <w:t xml:space="preserve"> (2x2.2 GHz + 6x1.8 GHz)</w:t>
            </w:r>
          </w:p>
          <w:p w14:paraId="37BFF6E1" w14:textId="738903E9" w:rsidR="00FC2FBB" w:rsidRPr="00A950D5" w:rsidRDefault="00FC2FBB" w:rsidP="00A950D5">
            <w:pPr>
              <w:pStyle w:val="Odlomakpopisa"/>
              <w:numPr>
                <w:ilvl w:val="0"/>
                <w:numId w:val="15"/>
              </w:numPr>
              <w:spacing w:after="0" w:line="240" w:lineRule="auto"/>
              <w:ind w:left="162" w:hanging="142"/>
              <w:jc w:val="both"/>
              <w:rPr>
                <w:rFonts w:ascii="Times New Roman" w:hAnsi="Times New Roman"/>
                <w:sz w:val="18"/>
                <w:szCs w:val="18"/>
              </w:rPr>
            </w:pPr>
            <w:r w:rsidRPr="00A950D5">
              <w:rPr>
                <w:rFonts w:ascii="Times New Roman" w:hAnsi="Times New Roman"/>
                <w:sz w:val="18"/>
                <w:szCs w:val="18"/>
              </w:rPr>
              <w:t xml:space="preserve">Memorija: </w:t>
            </w:r>
            <w:r w:rsidR="00A950D5" w:rsidRPr="00A950D5">
              <w:rPr>
                <w:rFonts w:ascii="Times New Roman" w:hAnsi="Times New Roman"/>
                <w:sz w:val="18"/>
                <w:szCs w:val="18"/>
              </w:rPr>
              <w:t xml:space="preserve">radna memorija </w:t>
            </w:r>
            <w:r w:rsidR="00A35EF0">
              <w:rPr>
                <w:rFonts w:ascii="Times New Roman" w:hAnsi="Times New Roman"/>
                <w:sz w:val="18"/>
                <w:szCs w:val="18"/>
              </w:rPr>
              <w:t>6</w:t>
            </w:r>
            <w:r w:rsidR="00A950D5" w:rsidRPr="00A950D5">
              <w:rPr>
                <w:rFonts w:ascii="Times New Roman" w:hAnsi="Times New Roman"/>
                <w:sz w:val="18"/>
                <w:szCs w:val="18"/>
              </w:rPr>
              <w:t>GB, Pohrana 128 GB</w:t>
            </w:r>
          </w:p>
          <w:p w14:paraId="750A0030" w14:textId="5FB5C46A" w:rsidR="00A950D5" w:rsidRPr="00A950D5" w:rsidRDefault="00A950D5" w:rsidP="00A950D5">
            <w:pPr>
              <w:pStyle w:val="Odlomakpopisa"/>
              <w:numPr>
                <w:ilvl w:val="0"/>
                <w:numId w:val="15"/>
              </w:numPr>
              <w:spacing w:after="0" w:line="240" w:lineRule="auto"/>
              <w:ind w:left="162" w:hanging="142"/>
              <w:jc w:val="both"/>
              <w:rPr>
                <w:rFonts w:ascii="Times New Roman" w:hAnsi="Times New Roman"/>
                <w:sz w:val="18"/>
                <w:szCs w:val="18"/>
              </w:rPr>
            </w:pPr>
            <w:r w:rsidRPr="00A950D5">
              <w:rPr>
                <w:rFonts w:ascii="Times New Roman" w:hAnsi="Times New Roman"/>
                <w:sz w:val="18"/>
                <w:szCs w:val="18"/>
              </w:rPr>
              <w:t xml:space="preserve">Zaslon: </w:t>
            </w:r>
            <w:r w:rsidR="00A35EF0">
              <w:rPr>
                <w:rFonts w:ascii="Times New Roman" w:hAnsi="Times New Roman"/>
                <w:sz w:val="18"/>
                <w:szCs w:val="18"/>
              </w:rPr>
              <w:t>11.0</w:t>
            </w:r>
            <w:r w:rsidRPr="00A950D5">
              <w:rPr>
                <w:rFonts w:ascii="Times New Roman" w:hAnsi="Times New Roman"/>
                <w:sz w:val="18"/>
                <w:szCs w:val="18"/>
              </w:rPr>
              <w:t xml:space="preserve">'', </w:t>
            </w:r>
            <w:r w:rsidR="00A35EF0">
              <w:rPr>
                <w:rFonts w:ascii="Times New Roman" w:hAnsi="Times New Roman"/>
                <w:sz w:val="18"/>
                <w:szCs w:val="18"/>
              </w:rPr>
              <w:t>1920</w:t>
            </w:r>
            <w:r w:rsidRPr="00A950D5">
              <w:rPr>
                <w:rFonts w:ascii="Times New Roman" w:hAnsi="Times New Roman"/>
                <w:sz w:val="18"/>
                <w:szCs w:val="18"/>
              </w:rPr>
              <w:t xml:space="preserve"> x </w:t>
            </w:r>
            <w:r w:rsidR="00A35EF0">
              <w:rPr>
                <w:rFonts w:ascii="Times New Roman" w:hAnsi="Times New Roman"/>
                <w:sz w:val="18"/>
                <w:szCs w:val="18"/>
              </w:rPr>
              <w:t>1200</w:t>
            </w:r>
            <w:r w:rsidRPr="00A950D5">
              <w:rPr>
                <w:rFonts w:ascii="Times New Roman" w:hAnsi="Times New Roman"/>
                <w:sz w:val="18"/>
                <w:szCs w:val="18"/>
              </w:rPr>
              <w:t xml:space="preserve"> (W</w:t>
            </w:r>
            <w:r w:rsidR="00A35EF0">
              <w:rPr>
                <w:rFonts w:ascii="Times New Roman" w:hAnsi="Times New Roman"/>
                <w:sz w:val="18"/>
                <w:szCs w:val="18"/>
              </w:rPr>
              <w:t>U</w:t>
            </w:r>
            <w:r w:rsidRPr="00A950D5">
              <w:rPr>
                <w:rFonts w:ascii="Times New Roman" w:hAnsi="Times New Roman"/>
                <w:sz w:val="18"/>
                <w:szCs w:val="18"/>
              </w:rPr>
              <w:t xml:space="preserve">XGA), </w:t>
            </w:r>
            <w:r w:rsidR="00A35EF0">
              <w:rPr>
                <w:rFonts w:ascii="Times New Roman" w:hAnsi="Times New Roman"/>
                <w:sz w:val="18"/>
                <w:szCs w:val="18"/>
              </w:rPr>
              <w:t>TFT LCD</w:t>
            </w:r>
          </w:p>
          <w:p w14:paraId="1BB63AEF" w14:textId="5032E615" w:rsidR="00A950D5" w:rsidRPr="00A950D5" w:rsidRDefault="00A950D5" w:rsidP="00A950D5">
            <w:pPr>
              <w:pStyle w:val="Odlomakpopisa"/>
              <w:numPr>
                <w:ilvl w:val="0"/>
                <w:numId w:val="15"/>
              </w:numPr>
              <w:spacing w:after="0" w:line="240" w:lineRule="auto"/>
              <w:ind w:left="162" w:hanging="142"/>
              <w:jc w:val="both"/>
              <w:rPr>
                <w:rFonts w:ascii="Times New Roman" w:hAnsi="Times New Roman"/>
                <w:sz w:val="18"/>
                <w:szCs w:val="18"/>
              </w:rPr>
            </w:pPr>
            <w:r w:rsidRPr="00A950D5">
              <w:rPr>
                <w:rFonts w:ascii="Times New Roman" w:hAnsi="Times New Roman"/>
                <w:sz w:val="18"/>
                <w:szCs w:val="18"/>
              </w:rPr>
              <w:t>Podržane mreže: GSM 850, LTE 1800, 900, 1800, 1900, UMTS 850, UMTS 900, UMTS 1900, UMTS 2100, LTE 800 MHz</w:t>
            </w:r>
          </w:p>
          <w:p w14:paraId="4201C4F4" w14:textId="335A3BC0" w:rsidR="00A950D5" w:rsidRPr="00FF0D04" w:rsidRDefault="00A950D5" w:rsidP="00FF0D04">
            <w:pPr>
              <w:pStyle w:val="Odlomakpopisa"/>
              <w:numPr>
                <w:ilvl w:val="0"/>
                <w:numId w:val="15"/>
              </w:numPr>
              <w:spacing w:after="0" w:line="240" w:lineRule="auto"/>
              <w:ind w:left="162" w:hanging="142"/>
              <w:jc w:val="both"/>
              <w:rPr>
                <w:rFonts w:ascii="Times New Roman" w:hAnsi="Times New Roman"/>
                <w:sz w:val="18"/>
                <w:szCs w:val="18"/>
              </w:rPr>
            </w:pPr>
            <w:r w:rsidRPr="00A950D5">
              <w:rPr>
                <w:rFonts w:ascii="Times New Roman" w:hAnsi="Times New Roman"/>
                <w:sz w:val="18"/>
                <w:szCs w:val="18"/>
              </w:rPr>
              <w:t>Prijenos podataka: GPRS, HSDPA 21, LTE 50 Mbps UL, LTE Cat4 150 Mbps DL, EDGE, UMTS, HSUPA 5.76, 5G (Cat.20 - podržava maksimalnu brzinu do 2048 Mbit/s)</w:t>
            </w:r>
          </w:p>
          <w:p w14:paraId="2DC0738C" w14:textId="603B2EA4" w:rsidR="00A950D5" w:rsidRPr="00FF0D04" w:rsidRDefault="00A950D5" w:rsidP="00FF0D04">
            <w:pPr>
              <w:pStyle w:val="Odlomakpopisa"/>
              <w:numPr>
                <w:ilvl w:val="0"/>
                <w:numId w:val="15"/>
              </w:numPr>
              <w:spacing w:after="0" w:line="240" w:lineRule="auto"/>
              <w:ind w:left="162" w:hanging="142"/>
              <w:jc w:val="both"/>
              <w:rPr>
                <w:rFonts w:ascii="Times New Roman" w:hAnsi="Times New Roman"/>
                <w:sz w:val="18"/>
                <w:szCs w:val="18"/>
              </w:rPr>
            </w:pPr>
            <w:proofErr w:type="spellStart"/>
            <w:r w:rsidRPr="00A950D5">
              <w:rPr>
                <w:rFonts w:ascii="Times New Roman" w:hAnsi="Times New Roman"/>
                <w:sz w:val="18"/>
                <w:szCs w:val="18"/>
              </w:rPr>
              <w:t>Povezivost</w:t>
            </w:r>
            <w:proofErr w:type="spellEnd"/>
            <w:r w:rsidRPr="00A950D5">
              <w:rPr>
                <w:rFonts w:ascii="Times New Roman" w:hAnsi="Times New Roman"/>
                <w:sz w:val="18"/>
                <w:szCs w:val="18"/>
              </w:rPr>
              <w:t xml:space="preserve">: Bluetooth, Sinkronizacija s računalom, USB kabel, </w:t>
            </w:r>
            <w:proofErr w:type="spellStart"/>
            <w:r w:rsidRPr="00A950D5">
              <w:rPr>
                <w:rFonts w:ascii="Times New Roman" w:hAnsi="Times New Roman"/>
                <w:sz w:val="18"/>
                <w:szCs w:val="18"/>
              </w:rPr>
              <w:t>WI-Fi</w:t>
            </w:r>
            <w:proofErr w:type="spellEnd"/>
            <w:r w:rsidRPr="00A950D5">
              <w:rPr>
                <w:rFonts w:ascii="Times New Roman" w:hAnsi="Times New Roman"/>
                <w:sz w:val="18"/>
                <w:szCs w:val="18"/>
              </w:rPr>
              <w:t xml:space="preserve">, WLAN, GPS, USB </w:t>
            </w:r>
            <w:r w:rsidR="00A35EF0">
              <w:rPr>
                <w:rFonts w:ascii="Times New Roman" w:hAnsi="Times New Roman"/>
                <w:sz w:val="18"/>
                <w:szCs w:val="18"/>
              </w:rPr>
              <w:t>2.0</w:t>
            </w:r>
          </w:p>
          <w:p w14:paraId="4B1D999A" w14:textId="3A01174B" w:rsidR="00A950D5" w:rsidRPr="00A950D5" w:rsidRDefault="00A950D5" w:rsidP="00A950D5">
            <w:pPr>
              <w:pStyle w:val="Odlomakpopisa"/>
              <w:numPr>
                <w:ilvl w:val="0"/>
                <w:numId w:val="15"/>
              </w:numPr>
              <w:spacing w:after="0" w:line="240" w:lineRule="auto"/>
              <w:ind w:left="162" w:hanging="142"/>
              <w:jc w:val="both"/>
              <w:rPr>
                <w:rFonts w:ascii="Times New Roman" w:hAnsi="Times New Roman"/>
                <w:sz w:val="18"/>
                <w:szCs w:val="18"/>
              </w:rPr>
            </w:pPr>
            <w:r w:rsidRPr="00A950D5">
              <w:rPr>
                <w:rFonts w:ascii="Times New Roman" w:hAnsi="Times New Roman"/>
                <w:sz w:val="18"/>
                <w:szCs w:val="18"/>
              </w:rPr>
              <w:t xml:space="preserve">Kamera: </w:t>
            </w:r>
            <w:r w:rsidR="00A35EF0">
              <w:rPr>
                <w:rFonts w:ascii="Times New Roman" w:hAnsi="Times New Roman"/>
                <w:sz w:val="18"/>
                <w:szCs w:val="18"/>
              </w:rPr>
              <w:t>8 MP, 5 MP</w:t>
            </w:r>
          </w:p>
          <w:p w14:paraId="4C60106A" w14:textId="45B404C9" w:rsidR="00A35EF0" w:rsidRDefault="00A950D5" w:rsidP="003A3465">
            <w:pPr>
              <w:pStyle w:val="Odlomakpopisa"/>
              <w:numPr>
                <w:ilvl w:val="0"/>
                <w:numId w:val="15"/>
              </w:numPr>
              <w:spacing w:after="0" w:line="240" w:lineRule="auto"/>
              <w:ind w:left="162" w:hanging="142"/>
              <w:jc w:val="both"/>
              <w:rPr>
                <w:rFonts w:ascii="Times New Roman" w:hAnsi="Times New Roman"/>
                <w:sz w:val="18"/>
                <w:szCs w:val="18"/>
              </w:rPr>
            </w:pPr>
            <w:r w:rsidRPr="00A35EF0">
              <w:rPr>
                <w:rFonts w:ascii="Times New Roman" w:hAnsi="Times New Roman"/>
                <w:sz w:val="18"/>
                <w:szCs w:val="18"/>
              </w:rPr>
              <w:t xml:space="preserve">Dimenzije: </w:t>
            </w:r>
            <w:r w:rsidR="00A35EF0">
              <w:rPr>
                <w:rFonts w:ascii="Times New Roman" w:hAnsi="Times New Roman"/>
                <w:sz w:val="18"/>
                <w:szCs w:val="18"/>
              </w:rPr>
              <w:t>257.1 x 168.7 x 6.9</w:t>
            </w:r>
          </w:p>
          <w:p w14:paraId="45E05E7A" w14:textId="2BAA6294" w:rsidR="00A950D5" w:rsidRPr="00A35EF0" w:rsidRDefault="00A950D5" w:rsidP="003A3465">
            <w:pPr>
              <w:pStyle w:val="Odlomakpopisa"/>
              <w:numPr>
                <w:ilvl w:val="0"/>
                <w:numId w:val="15"/>
              </w:numPr>
              <w:spacing w:after="0" w:line="240" w:lineRule="auto"/>
              <w:ind w:left="162" w:hanging="142"/>
              <w:jc w:val="both"/>
              <w:rPr>
                <w:rFonts w:ascii="Times New Roman" w:hAnsi="Times New Roman"/>
                <w:sz w:val="18"/>
                <w:szCs w:val="18"/>
              </w:rPr>
            </w:pPr>
            <w:r w:rsidRPr="00A35EF0">
              <w:rPr>
                <w:rFonts w:ascii="Times New Roman" w:hAnsi="Times New Roman"/>
                <w:sz w:val="18"/>
                <w:szCs w:val="18"/>
              </w:rPr>
              <w:t xml:space="preserve">Baterija: </w:t>
            </w:r>
            <w:r w:rsidR="00A35EF0">
              <w:rPr>
                <w:rFonts w:ascii="Times New Roman" w:hAnsi="Times New Roman"/>
                <w:sz w:val="18"/>
                <w:szCs w:val="18"/>
              </w:rPr>
              <w:t xml:space="preserve">7040 </w:t>
            </w:r>
            <w:proofErr w:type="spellStart"/>
            <w:r w:rsidR="00A35EF0">
              <w:rPr>
                <w:rFonts w:ascii="Times New Roman" w:hAnsi="Times New Roman"/>
                <w:sz w:val="18"/>
                <w:szCs w:val="18"/>
              </w:rPr>
              <w:t>mAh</w:t>
            </w:r>
            <w:proofErr w:type="spellEnd"/>
          </w:p>
          <w:p w14:paraId="6D303F94" w14:textId="63D815C8" w:rsidR="00FC2FBB" w:rsidRPr="00A950D5" w:rsidRDefault="00A950D5" w:rsidP="00A950D5">
            <w:pPr>
              <w:pStyle w:val="Odlomakpopisa"/>
              <w:numPr>
                <w:ilvl w:val="0"/>
                <w:numId w:val="15"/>
              </w:numPr>
              <w:spacing w:after="0" w:line="240" w:lineRule="auto"/>
              <w:ind w:left="162" w:hanging="142"/>
              <w:jc w:val="both"/>
              <w:rPr>
                <w:rFonts w:ascii="Times New Roman" w:hAnsi="Times New Roman"/>
                <w:sz w:val="18"/>
                <w:szCs w:val="18"/>
              </w:rPr>
            </w:pPr>
            <w:r w:rsidRPr="00A950D5">
              <w:rPr>
                <w:rFonts w:ascii="Times New Roman" w:hAnsi="Times New Roman"/>
                <w:sz w:val="18"/>
                <w:szCs w:val="18"/>
              </w:rPr>
              <w:t>Jamstvo 2 godine</w:t>
            </w:r>
          </w:p>
        </w:tc>
      </w:tr>
      <w:tr w:rsidR="00FC2FBB" w:rsidRPr="001D55FB" w14:paraId="3E60A66A" w14:textId="77777777" w:rsidTr="00632DC7">
        <w:trPr>
          <w:trHeight w:val="1033"/>
        </w:trPr>
        <w:tc>
          <w:tcPr>
            <w:tcW w:w="574" w:type="dxa"/>
            <w:tcBorders>
              <w:top w:val="nil"/>
              <w:left w:val="single" w:sz="4" w:space="0" w:color="auto"/>
              <w:bottom w:val="single" w:sz="4" w:space="0" w:color="auto"/>
              <w:right w:val="single" w:sz="4" w:space="0" w:color="auto"/>
            </w:tcBorders>
            <w:shd w:val="clear" w:color="auto" w:fill="auto"/>
            <w:vAlign w:val="center"/>
          </w:tcPr>
          <w:p w14:paraId="06D890C7" w14:textId="77777777" w:rsidR="00FC2FBB" w:rsidRPr="001D55FB" w:rsidRDefault="00FC2FBB" w:rsidP="00632DC7">
            <w:pPr>
              <w:spacing w:after="0"/>
              <w:jc w:val="center"/>
              <w:rPr>
                <w:rFonts w:ascii="Times New Roman" w:hAnsi="Times New Roman"/>
                <w:color w:val="000000"/>
                <w:sz w:val="18"/>
                <w:szCs w:val="18"/>
              </w:rPr>
            </w:pPr>
            <w:r>
              <w:rPr>
                <w:rFonts w:ascii="Times New Roman" w:hAnsi="Times New Roman"/>
                <w:color w:val="000000"/>
                <w:sz w:val="18"/>
                <w:szCs w:val="18"/>
              </w:rPr>
              <w:t>2.</w:t>
            </w:r>
          </w:p>
        </w:tc>
        <w:tc>
          <w:tcPr>
            <w:tcW w:w="4231" w:type="dxa"/>
            <w:gridSpan w:val="4"/>
            <w:tcBorders>
              <w:top w:val="single" w:sz="4" w:space="0" w:color="auto"/>
              <w:left w:val="nil"/>
              <w:bottom w:val="single" w:sz="4" w:space="0" w:color="auto"/>
              <w:right w:val="single" w:sz="4" w:space="0" w:color="auto"/>
            </w:tcBorders>
            <w:shd w:val="clear" w:color="auto" w:fill="auto"/>
            <w:noWrap/>
            <w:vAlign w:val="center"/>
          </w:tcPr>
          <w:p w14:paraId="3D36D492" w14:textId="0746B76D" w:rsidR="00FC2FBB" w:rsidRDefault="00FC2FBB" w:rsidP="00632DC7">
            <w:pPr>
              <w:spacing w:after="0"/>
              <w:rPr>
                <w:rFonts w:ascii="Times New Roman" w:hAnsi="Times New Roman"/>
                <w:b/>
                <w:bCs/>
                <w:color w:val="000000"/>
                <w:sz w:val="18"/>
                <w:szCs w:val="18"/>
              </w:rPr>
            </w:pPr>
            <w:r>
              <w:rPr>
                <w:rFonts w:ascii="Times New Roman" w:hAnsi="Times New Roman"/>
                <w:b/>
                <w:bCs/>
                <w:color w:val="000000"/>
                <w:sz w:val="18"/>
                <w:szCs w:val="18"/>
              </w:rPr>
              <w:t>Podatkovni promet sa sljedećim karakteristikama:</w:t>
            </w:r>
          </w:p>
          <w:p w14:paraId="7B85BA4E" w14:textId="77777777" w:rsidR="00FC2FBB" w:rsidRPr="00757CD3" w:rsidRDefault="00FC2FBB" w:rsidP="00FC2FBB">
            <w:pPr>
              <w:pStyle w:val="Odlomakpopisa"/>
              <w:numPr>
                <w:ilvl w:val="0"/>
                <w:numId w:val="14"/>
              </w:numPr>
              <w:spacing w:after="0" w:line="240" w:lineRule="auto"/>
              <w:ind w:left="197" w:hanging="197"/>
              <w:rPr>
                <w:rFonts w:ascii="Times New Roman" w:hAnsi="Times New Roman"/>
                <w:bCs/>
                <w:color w:val="000000"/>
                <w:sz w:val="18"/>
                <w:szCs w:val="18"/>
              </w:rPr>
            </w:pPr>
            <w:r w:rsidRPr="00757CD3">
              <w:rPr>
                <w:rFonts w:ascii="Times New Roman" w:hAnsi="Times New Roman"/>
                <w:bCs/>
                <w:color w:val="000000"/>
                <w:sz w:val="18"/>
                <w:szCs w:val="18"/>
              </w:rPr>
              <w:t>neograničen Internet promet</w:t>
            </w:r>
          </w:p>
          <w:p w14:paraId="17DB4D48" w14:textId="48270087" w:rsidR="00FC2FBB" w:rsidRPr="00A950D5" w:rsidRDefault="00FC2FBB" w:rsidP="00A950D5">
            <w:pPr>
              <w:pStyle w:val="Odlomakpopisa"/>
              <w:numPr>
                <w:ilvl w:val="0"/>
                <w:numId w:val="14"/>
              </w:numPr>
              <w:spacing w:after="0" w:line="240" w:lineRule="auto"/>
              <w:ind w:left="162" w:hanging="162"/>
              <w:rPr>
                <w:rFonts w:ascii="Times New Roman" w:hAnsi="Times New Roman"/>
                <w:bCs/>
                <w:color w:val="000000"/>
                <w:sz w:val="18"/>
                <w:szCs w:val="18"/>
              </w:rPr>
            </w:pPr>
            <w:r>
              <w:rPr>
                <w:rFonts w:ascii="Times New Roman" w:hAnsi="Times New Roman"/>
                <w:bCs/>
                <w:color w:val="000000"/>
                <w:sz w:val="18"/>
                <w:szCs w:val="18"/>
              </w:rPr>
              <w:t>150</w:t>
            </w:r>
            <w:r w:rsidRPr="00757CD3">
              <w:rPr>
                <w:rFonts w:ascii="Times New Roman" w:hAnsi="Times New Roman"/>
                <w:bCs/>
                <w:color w:val="000000"/>
                <w:sz w:val="18"/>
                <w:szCs w:val="18"/>
              </w:rPr>
              <w:t xml:space="preserve">GB prometa po brzini do </w:t>
            </w:r>
            <w:r w:rsidR="00A950D5">
              <w:rPr>
                <w:rFonts w:ascii="Times New Roman" w:hAnsi="Times New Roman"/>
                <w:bCs/>
                <w:color w:val="000000"/>
                <w:sz w:val="18"/>
                <w:szCs w:val="18"/>
              </w:rPr>
              <w:t>600/150</w:t>
            </w:r>
            <w:r w:rsidRPr="00757CD3">
              <w:rPr>
                <w:rFonts w:ascii="Times New Roman" w:hAnsi="Times New Roman"/>
                <w:bCs/>
                <w:color w:val="000000"/>
                <w:sz w:val="18"/>
                <w:szCs w:val="18"/>
              </w:rPr>
              <w:t>Mbit/s</w:t>
            </w:r>
            <w:r>
              <w:rPr>
                <w:rFonts w:ascii="Times New Roman" w:hAnsi="Times New Roman"/>
                <w:bCs/>
                <w:color w:val="000000"/>
                <w:sz w:val="18"/>
                <w:szCs w:val="18"/>
              </w:rPr>
              <w:t xml:space="preserve"> </w:t>
            </w:r>
            <w:r w:rsidRPr="00FA72CB">
              <w:rPr>
                <w:rFonts w:ascii="Times New Roman" w:hAnsi="Times New Roman"/>
                <w:bCs/>
                <w:color w:val="000000"/>
                <w:sz w:val="18"/>
                <w:szCs w:val="18"/>
              </w:rPr>
              <w:t>/nakon potrošenog brzina se smanjuje</w:t>
            </w:r>
          </w:p>
        </w:tc>
        <w:tc>
          <w:tcPr>
            <w:tcW w:w="1134" w:type="dxa"/>
            <w:tcBorders>
              <w:top w:val="nil"/>
              <w:left w:val="nil"/>
              <w:bottom w:val="single" w:sz="4" w:space="0" w:color="auto"/>
              <w:right w:val="single" w:sz="4" w:space="0" w:color="auto"/>
            </w:tcBorders>
            <w:shd w:val="clear" w:color="auto" w:fill="auto"/>
            <w:noWrap/>
            <w:vAlign w:val="center"/>
          </w:tcPr>
          <w:p w14:paraId="5330817F" w14:textId="77777777" w:rsidR="00FC2FBB" w:rsidRDefault="00FC2FBB" w:rsidP="00632DC7">
            <w:pPr>
              <w:spacing w:after="0"/>
              <w:jc w:val="center"/>
              <w:rPr>
                <w:rFonts w:ascii="Times New Roman" w:hAnsi="Times New Roman"/>
                <w:color w:val="000000"/>
                <w:sz w:val="18"/>
                <w:szCs w:val="18"/>
              </w:rPr>
            </w:pPr>
            <w:r>
              <w:rPr>
                <w:rFonts w:ascii="Times New Roman" w:hAnsi="Times New Roman"/>
                <w:color w:val="000000"/>
                <w:sz w:val="18"/>
                <w:szCs w:val="18"/>
              </w:rPr>
              <w:t xml:space="preserve">Mj. naknada </w:t>
            </w:r>
          </w:p>
          <w:p w14:paraId="06E4C3C6" w14:textId="5CCBBB88" w:rsidR="00FC2FBB" w:rsidRPr="001D55FB" w:rsidRDefault="00FC2FBB" w:rsidP="00632DC7">
            <w:pPr>
              <w:spacing w:after="0"/>
              <w:jc w:val="center"/>
              <w:rPr>
                <w:rFonts w:ascii="Times New Roman" w:hAnsi="Times New Roman"/>
                <w:color w:val="000000"/>
                <w:sz w:val="18"/>
                <w:szCs w:val="18"/>
              </w:rPr>
            </w:pPr>
            <w:r>
              <w:rPr>
                <w:rFonts w:ascii="Times New Roman" w:hAnsi="Times New Roman"/>
                <w:color w:val="000000"/>
                <w:sz w:val="18"/>
                <w:szCs w:val="18"/>
              </w:rPr>
              <w:t>(24 mj</w:t>
            </w:r>
            <w:r w:rsidRPr="00574F72">
              <w:rPr>
                <w:rFonts w:ascii="Times New Roman" w:hAnsi="Times New Roman"/>
                <w:color w:val="000000"/>
                <w:sz w:val="18"/>
                <w:szCs w:val="18"/>
              </w:rPr>
              <w:t xml:space="preserve">. za </w:t>
            </w:r>
            <w:r w:rsidR="000A7F48">
              <w:rPr>
                <w:rFonts w:ascii="Times New Roman" w:hAnsi="Times New Roman"/>
                <w:color w:val="000000"/>
                <w:sz w:val="18"/>
                <w:szCs w:val="18"/>
              </w:rPr>
              <w:t>50</w:t>
            </w:r>
            <w:r>
              <w:rPr>
                <w:rFonts w:ascii="Times New Roman" w:hAnsi="Times New Roman"/>
                <w:color w:val="000000"/>
                <w:sz w:val="18"/>
                <w:szCs w:val="18"/>
              </w:rPr>
              <w:t xml:space="preserve"> priključka)</w:t>
            </w:r>
          </w:p>
        </w:tc>
        <w:tc>
          <w:tcPr>
            <w:tcW w:w="850" w:type="dxa"/>
            <w:tcBorders>
              <w:top w:val="nil"/>
              <w:left w:val="nil"/>
              <w:bottom w:val="single" w:sz="4" w:space="0" w:color="auto"/>
              <w:right w:val="single" w:sz="4" w:space="0" w:color="auto"/>
            </w:tcBorders>
            <w:shd w:val="clear" w:color="auto" w:fill="auto"/>
            <w:noWrap/>
            <w:vAlign w:val="center"/>
          </w:tcPr>
          <w:p w14:paraId="11374638" w14:textId="517C4BC4" w:rsidR="00FC2FBB" w:rsidRPr="001D55FB" w:rsidRDefault="00FC2FBB" w:rsidP="00632DC7">
            <w:pPr>
              <w:spacing w:after="0"/>
              <w:ind w:left="33" w:hanging="33"/>
              <w:jc w:val="center"/>
              <w:rPr>
                <w:rFonts w:ascii="Times New Roman" w:hAnsi="Times New Roman"/>
                <w:color w:val="000000"/>
                <w:sz w:val="18"/>
                <w:szCs w:val="18"/>
              </w:rPr>
            </w:pPr>
            <w:r>
              <w:rPr>
                <w:rFonts w:ascii="Times New Roman" w:hAnsi="Times New Roman"/>
                <w:color w:val="000000"/>
                <w:sz w:val="18"/>
                <w:szCs w:val="18"/>
              </w:rPr>
              <w:t>1.</w:t>
            </w:r>
            <w:r w:rsidR="000A7F48">
              <w:rPr>
                <w:rFonts w:ascii="Times New Roman" w:hAnsi="Times New Roman"/>
                <w:color w:val="000000"/>
                <w:sz w:val="18"/>
                <w:szCs w:val="18"/>
              </w:rPr>
              <w:t>200</w:t>
            </w:r>
          </w:p>
        </w:tc>
        <w:tc>
          <w:tcPr>
            <w:tcW w:w="993" w:type="dxa"/>
            <w:tcBorders>
              <w:top w:val="nil"/>
              <w:left w:val="nil"/>
              <w:bottom w:val="single" w:sz="4" w:space="0" w:color="auto"/>
              <w:right w:val="single" w:sz="4" w:space="0" w:color="auto"/>
            </w:tcBorders>
            <w:shd w:val="clear" w:color="auto" w:fill="auto"/>
            <w:noWrap/>
            <w:vAlign w:val="center"/>
          </w:tcPr>
          <w:p w14:paraId="108D8A2B" w14:textId="77777777" w:rsidR="00FC2FBB" w:rsidRPr="001D55FB" w:rsidRDefault="00FC2FBB" w:rsidP="00632DC7">
            <w:pPr>
              <w:spacing w:after="0"/>
              <w:jc w:val="right"/>
              <w:rPr>
                <w:rFonts w:ascii="Times New Roman" w:hAnsi="Times New Roman"/>
                <w:color w:val="000000"/>
                <w:sz w:val="18"/>
                <w:szCs w:val="18"/>
              </w:rPr>
            </w:pPr>
          </w:p>
        </w:tc>
        <w:tc>
          <w:tcPr>
            <w:tcW w:w="1457" w:type="dxa"/>
            <w:tcBorders>
              <w:top w:val="nil"/>
              <w:left w:val="nil"/>
              <w:bottom w:val="single" w:sz="4" w:space="0" w:color="auto"/>
              <w:right w:val="single" w:sz="4" w:space="0" w:color="auto"/>
            </w:tcBorders>
            <w:shd w:val="clear" w:color="auto" w:fill="auto"/>
            <w:noWrap/>
            <w:vAlign w:val="center"/>
          </w:tcPr>
          <w:p w14:paraId="20FA5376" w14:textId="77777777" w:rsidR="00FC2FBB" w:rsidRPr="001D55FB" w:rsidRDefault="00FC2FBB" w:rsidP="00632DC7">
            <w:pPr>
              <w:spacing w:after="0"/>
              <w:jc w:val="right"/>
              <w:rPr>
                <w:rFonts w:ascii="Times New Roman" w:hAnsi="Times New Roman"/>
                <w:color w:val="000000"/>
                <w:sz w:val="18"/>
                <w:szCs w:val="18"/>
              </w:rPr>
            </w:pPr>
          </w:p>
        </w:tc>
      </w:tr>
      <w:tr w:rsidR="00FC2FBB" w:rsidRPr="001D55FB" w14:paraId="710A8E32" w14:textId="77777777" w:rsidTr="00E00DFC">
        <w:trPr>
          <w:trHeight w:val="525"/>
        </w:trPr>
        <w:tc>
          <w:tcPr>
            <w:tcW w:w="574" w:type="dxa"/>
            <w:tcBorders>
              <w:top w:val="nil"/>
              <w:left w:val="nil"/>
              <w:bottom w:val="nil"/>
              <w:right w:val="nil"/>
            </w:tcBorders>
            <w:shd w:val="clear" w:color="auto" w:fill="auto"/>
            <w:noWrap/>
            <w:vAlign w:val="center"/>
            <w:hideMark/>
          </w:tcPr>
          <w:p w14:paraId="1CDD1477" w14:textId="77777777" w:rsidR="00FC2FBB" w:rsidRPr="001D55FB" w:rsidRDefault="00FC2FBB" w:rsidP="00632DC7">
            <w:pPr>
              <w:spacing w:after="0"/>
              <w:rPr>
                <w:rFonts w:ascii="Times New Roman" w:hAnsi="Times New Roman"/>
                <w:color w:val="000000"/>
                <w:sz w:val="18"/>
                <w:szCs w:val="18"/>
              </w:rPr>
            </w:pPr>
          </w:p>
        </w:tc>
        <w:tc>
          <w:tcPr>
            <w:tcW w:w="1081" w:type="dxa"/>
            <w:tcBorders>
              <w:top w:val="nil"/>
              <w:left w:val="nil"/>
              <w:bottom w:val="nil"/>
              <w:right w:val="nil"/>
            </w:tcBorders>
            <w:shd w:val="clear" w:color="auto" w:fill="auto"/>
            <w:noWrap/>
            <w:vAlign w:val="center"/>
            <w:hideMark/>
          </w:tcPr>
          <w:p w14:paraId="6866D88B" w14:textId="77777777" w:rsidR="00FC2FBB" w:rsidRPr="001D55FB" w:rsidRDefault="00FC2FBB" w:rsidP="00632DC7">
            <w:pPr>
              <w:spacing w:after="0"/>
              <w:rPr>
                <w:rFonts w:ascii="Times New Roman" w:hAnsi="Times New Roman"/>
                <w:color w:val="000000"/>
                <w:sz w:val="18"/>
                <w:szCs w:val="18"/>
              </w:rPr>
            </w:pPr>
          </w:p>
        </w:tc>
        <w:tc>
          <w:tcPr>
            <w:tcW w:w="1030" w:type="dxa"/>
            <w:tcBorders>
              <w:top w:val="nil"/>
              <w:left w:val="nil"/>
              <w:bottom w:val="nil"/>
              <w:right w:val="nil"/>
            </w:tcBorders>
            <w:shd w:val="clear" w:color="auto" w:fill="auto"/>
            <w:noWrap/>
            <w:vAlign w:val="center"/>
            <w:hideMark/>
          </w:tcPr>
          <w:p w14:paraId="4C8E38FE" w14:textId="77777777" w:rsidR="00FC2FBB" w:rsidRPr="001D55FB" w:rsidRDefault="00FC2FBB" w:rsidP="00632DC7">
            <w:pPr>
              <w:spacing w:after="0"/>
              <w:rPr>
                <w:rFonts w:ascii="Times New Roman" w:hAnsi="Times New Roman"/>
                <w:color w:val="000000"/>
                <w:sz w:val="18"/>
                <w:szCs w:val="18"/>
              </w:rPr>
            </w:pPr>
          </w:p>
        </w:tc>
        <w:tc>
          <w:tcPr>
            <w:tcW w:w="1030" w:type="dxa"/>
            <w:tcBorders>
              <w:top w:val="nil"/>
              <w:left w:val="nil"/>
              <w:bottom w:val="nil"/>
              <w:right w:val="nil"/>
            </w:tcBorders>
            <w:shd w:val="clear" w:color="auto" w:fill="auto"/>
            <w:noWrap/>
            <w:vAlign w:val="center"/>
            <w:hideMark/>
          </w:tcPr>
          <w:p w14:paraId="072D42B7" w14:textId="77777777" w:rsidR="00FC2FBB" w:rsidRPr="001D55FB" w:rsidRDefault="00FC2FBB" w:rsidP="00632DC7">
            <w:pPr>
              <w:spacing w:after="0"/>
              <w:rPr>
                <w:rFonts w:ascii="Times New Roman" w:hAnsi="Times New Roman"/>
                <w:color w:val="000000"/>
                <w:sz w:val="18"/>
                <w:szCs w:val="18"/>
              </w:rPr>
            </w:pPr>
          </w:p>
        </w:tc>
        <w:tc>
          <w:tcPr>
            <w:tcW w:w="1090" w:type="dxa"/>
            <w:tcBorders>
              <w:top w:val="nil"/>
              <w:left w:val="nil"/>
              <w:bottom w:val="nil"/>
              <w:right w:val="single" w:sz="4" w:space="0" w:color="auto"/>
            </w:tcBorders>
            <w:shd w:val="clear" w:color="auto" w:fill="auto"/>
            <w:noWrap/>
            <w:vAlign w:val="center"/>
            <w:hideMark/>
          </w:tcPr>
          <w:p w14:paraId="6E65232B" w14:textId="77777777" w:rsidR="00FC2FBB" w:rsidRPr="001D55FB" w:rsidRDefault="00FC2FBB" w:rsidP="00632DC7">
            <w:pPr>
              <w:spacing w:after="0"/>
              <w:rPr>
                <w:rFonts w:ascii="Times New Roman" w:hAnsi="Times New Roman"/>
                <w:color w:val="000000"/>
                <w:sz w:val="18"/>
                <w:szCs w:val="18"/>
              </w:rPr>
            </w:pPr>
          </w:p>
        </w:tc>
        <w:tc>
          <w:tcPr>
            <w:tcW w:w="2977" w:type="dxa"/>
            <w:gridSpan w:val="3"/>
            <w:tcBorders>
              <w:top w:val="nil"/>
              <w:left w:val="single" w:sz="4" w:space="0" w:color="auto"/>
              <w:bottom w:val="single" w:sz="4" w:space="0" w:color="auto"/>
              <w:right w:val="single" w:sz="4" w:space="0" w:color="auto"/>
            </w:tcBorders>
            <w:shd w:val="clear" w:color="auto" w:fill="auto"/>
            <w:noWrap/>
            <w:vAlign w:val="center"/>
            <w:hideMark/>
          </w:tcPr>
          <w:p w14:paraId="39032DC5" w14:textId="77777777" w:rsidR="00FC2FBB" w:rsidRPr="00A5015F" w:rsidRDefault="00FC2FBB" w:rsidP="00632DC7">
            <w:pPr>
              <w:spacing w:after="0"/>
              <w:jc w:val="right"/>
              <w:rPr>
                <w:rFonts w:ascii="Times New Roman" w:hAnsi="Times New Roman"/>
                <w:b/>
                <w:bCs/>
                <w:color w:val="000000"/>
                <w:sz w:val="18"/>
                <w:szCs w:val="18"/>
              </w:rPr>
            </w:pPr>
            <w:r w:rsidRPr="00A5015F">
              <w:rPr>
                <w:rFonts w:ascii="Times New Roman" w:hAnsi="Times New Roman"/>
                <w:b/>
                <w:bCs/>
                <w:color w:val="000000"/>
                <w:sz w:val="18"/>
                <w:szCs w:val="18"/>
              </w:rPr>
              <w:t>UKUPNO bez PDV-a:</w:t>
            </w:r>
          </w:p>
        </w:tc>
        <w:tc>
          <w:tcPr>
            <w:tcW w:w="1457" w:type="dxa"/>
            <w:tcBorders>
              <w:top w:val="nil"/>
              <w:left w:val="nil"/>
              <w:bottom w:val="single" w:sz="4" w:space="0" w:color="auto"/>
              <w:right w:val="single" w:sz="4" w:space="0" w:color="auto"/>
            </w:tcBorders>
            <w:shd w:val="clear" w:color="auto" w:fill="auto"/>
            <w:noWrap/>
            <w:vAlign w:val="center"/>
          </w:tcPr>
          <w:p w14:paraId="49FFAFDD" w14:textId="107C5458" w:rsidR="00FC2FBB" w:rsidRPr="00E00DFC" w:rsidRDefault="00E00DFC" w:rsidP="00632DC7">
            <w:pPr>
              <w:spacing w:after="0"/>
              <w:jc w:val="right"/>
              <w:rPr>
                <w:rFonts w:ascii="Times New Roman" w:hAnsi="Times New Roman"/>
                <w:b/>
                <w:bCs/>
                <w:color w:val="000000"/>
                <w:sz w:val="18"/>
                <w:szCs w:val="18"/>
              </w:rPr>
            </w:pPr>
            <w:r w:rsidRPr="00E00DFC">
              <w:rPr>
                <w:rFonts w:ascii="Times New Roman" w:hAnsi="Times New Roman"/>
                <w:b/>
                <w:bCs/>
                <w:color w:val="000000"/>
                <w:sz w:val="18"/>
                <w:szCs w:val="18"/>
              </w:rPr>
              <w:t xml:space="preserve"> €</w:t>
            </w:r>
          </w:p>
        </w:tc>
      </w:tr>
      <w:tr w:rsidR="00FC2FBB" w:rsidRPr="001D55FB" w14:paraId="1BB2D05C" w14:textId="77777777" w:rsidTr="00E00DFC">
        <w:trPr>
          <w:trHeight w:val="402"/>
        </w:trPr>
        <w:tc>
          <w:tcPr>
            <w:tcW w:w="574" w:type="dxa"/>
            <w:tcBorders>
              <w:top w:val="nil"/>
              <w:left w:val="nil"/>
              <w:bottom w:val="nil"/>
              <w:right w:val="nil"/>
            </w:tcBorders>
            <w:shd w:val="clear" w:color="auto" w:fill="auto"/>
            <w:noWrap/>
            <w:vAlign w:val="center"/>
            <w:hideMark/>
          </w:tcPr>
          <w:p w14:paraId="3CFDF6FF" w14:textId="77777777" w:rsidR="00FC2FBB" w:rsidRPr="001D55FB" w:rsidRDefault="00FC2FBB" w:rsidP="00632DC7">
            <w:pPr>
              <w:spacing w:after="0"/>
              <w:jc w:val="center"/>
              <w:rPr>
                <w:rFonts w:ascii="Times New Roman" w:hAnsi="Times New Roman"/>
                <w:color w:val="000000"/>
                <w:sz w:val="18"/>
                <w:szCs w:val="18"/>
              </w:rPr>
            </w:pPr>
          </w:p>
        </w:tc>
        <w:tc>
          <w:tcPr>
            <w:tcW w:w="1081" w:type="dxa"/>
            <w:tcBorders>
              <w:top w:val="nil"/>
              <w:left w:val="nil"/>
              <w:bottom w:val="nil"/>
              <w:right w:val="nil"/>
            </w:tcBorders>
            <w:shd w:val="clear" w:color="auto" w:fill="auto"/>
            <w:noWrap/>
            <w:vAlign w:val="center"/>
            <w:hideMark/>
          </w:tcPr>
          <w:p w14:paraId="75F95E97" w14:textId="77777777" w:rsidR="00FC2FBB" w:rsidRPr="001D55FB" w:rsidRDefault="00FC2FBB" w:rsidP="00632DC7">
            <w:pPr>
              <w:spacing w:after="0"/>
              <w:jc w:val="center"/>
              <w:rPr>
                <w:rFonts w:ascii="Times New Roman" w:hAnsi="Times New Roman"/>
                <w:color w:val="000000"/>
                <w:sz w:val="18"/>
                <w:szCs w:val="18"/>
              </w:rPr>
            </w:pPr>
          </w:p>
        </w:tc>
        <w:tc>
          <w:tcPr>
            <w:tcW w:w="1030" w:type="dxa"/>
            <w:tcBorders>
              <w:top w:val="nil"/>
              <w:left w:val="nil"/>
              <w:bottom w:val="nil"/>
              <w:right w:val="nil"/>
            </w:tcBorders>
            <w:shd w:val="clear" w:color="auto" w:fill="auto"/>
            <w:noWrap/>
            <w:vAlign w:val="center"/>
            <w:hideMark/>
          </w:tcPr>
          <w:p w14:paraId="7AAEAB68" w14:textId="77777777" w:rsidR="00FC2FBB" w:rsidRPr="001D55FB" w:rsidRDefault="00FC2FBB" w:rsidP="00632DC7">
            <w:pPr>
              <w:spacing w:after="0"/>
              <w:jc w:val="center"/>
              <w:rPr>
                <w:rFonts w:ascii="Times New Roman" w:hAnsi="Times New Roman"/>
                <w:color w:val="000000"/>
                <w:sz w:val="18"/>
                <w:szCs w:val="18"/>
              </w:rPr>
            </w:pPr>
          </w:p>
        </w:tc>
        <w:tc>
          <w:tcPr>
            <w:tcW w:w="1030" w:type="dxa"/>
            <w:tcBorders>
              <w:top w:val="nil"/>
              <w:left w:val="nil"/>
              <w:bottom w:val="nil"/>
              <w:right w:val="nil"/>
            </w:tcBorders>
            <w:shd w:val="clear" w:color="auto" w:fill="auto"/>
            <w:noWrap/>
            <w:vAlign w:val="center"/>
            <w:hideMark/>
          </w:tcPr>
          <w:p w14:paraId="19F2ABFF" w14:textId="77777777" w:rsidR="00FC2FBB" w:rsidRPr="001D55FB" w:rsidRDefault="00FC2FBB" w:rsidP="00632DC7">
            <w:pPr>
              <w:spacing w:after="0"/>
              <w:jc w:val="center"/>
              <w:rPr>
                <w:rFonts w:ascii="Times New Roman" w:hAnsi="Times New Roman"/>
                <w:color w:val="000000"/>
                <w:sz w:val="18"/>
                <w:szCs w:val="18"/>
              </w:rPr>
            </w:pPr>
          </w:p>
        </w:tc>
        <w:tc>
          <w:tcPr>
            <w:tcW w:w="1090" w:type="dxa"/>
            <w:tcBorders>
              <w:top w:val="nil"/>
              <w:left w:val="nil"/>
              <w:bottom w:val="nil"/>
              <w:right w:val="single" w:sz="4" w:space="0" w:color="auto"/>
            </w:tcBorders>
            <w:shd w:val="clear" w:color="auto" w:fill="auto"/>
            <w:noWrap/>
            <w:vAlign w:val="center"/>
            <w:hideMark/>
          </w:tcPr>
          <w:p w14:paraId="0DBD08D1" w14:textId="77777777" w:rsidR="00FC2FBB" w:rsidRPr="001D55FB" w:rsidRDefault="00FC2FBB" w:rsidP="00632DC7">
            <w:pPr>
              <w:spacing w:after="0"/>
              <w:jc w:val="center"/>
              <w:rPr>
                <w:rFonts w:ascii="Times New Roman" w:hAnsi="Times New Roman"/>
                <w:color w:val="000000"/>
                <w:sz w:val="18"/>
                <w:szCs w:val="18"/>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7EFBA" w14:textId="77777777" w:rsidR="00FC2FBB" w:rsidRPr="00A5015F" w:rsidRDefault="00FC2FBB" w:rsidP="00632DC7">
            <w:pPr>
              <w:spacing w:after="0"/>
              <w:jc w:val="right"/>
              <w:rPr>
                <w:rFonts w:ascii="Times New Roman" w:hAnsi="Times New Roman"/>
                <w:b/>
                <w:bCs/>
                <w:color w:val="000000"/>
                <w:sz w:val="18"/>
                <w:szCs w:val="18"/>
              </w:rPr>
            </w:pPr>
            <w:r w:rsidRPr="00A5015F">
              <w:rPr>
                <w:rFonts w:ascii="Times New Roman" w:hAnsi="Times New Roman"/>
                <w:b/>
                <w:bCs/>
                <w:color w:val="000000"/>
                <w:sz w:val="18"/>
                <w:szCs w:val="18"/>
              </w:rPr>
              <w:t>IZNOS PDV-a (25%):</w:t>
            </w:r>
          </w:p>
        </w:tc>
        <w:tc>
          <w:tcPr>
            <w:tcW w:w="1457" w:type="dxa"/>
            <w:tcBorders>
              <w:top w:val="nil"/>
              <w:left w:val="nil"/>
              <w:bottom w:val="single" w:sz="4" w:space="0" w:color="auto"/>
              <w:right w:val="single" w:sz="4" w:space="0" w:color="auto"/>
            </w:tcBorders>
            <w:shd w:val="clear" w:color="auto" w:fill="auto"/>
            <w:noWrap/>
            <w:vAlign w:val="center"/>
          </w:tcPr>
          <w:p w14:paraId="53847614" w14:textId="0CBC71A3" w:rsidR="00FC2FBB" w:rsidRPr="00E00DFC" w:rsidRDefault="00E00DFC" w:rsidP="00E00DFC">
            <w:pPr>
              <w:spacing w:after="0"/>
              <w:jc w:val="right"/>
              <w:rPr>
                <w:rFonts w:ascii="Times New Roman" w:hAnsi="Times New Roman"/>
                <w:b/>
                <w:bCs/>
                <w:color w:val="000000"/>
                <w:sz w:val="18"/>
                <w:szCs w:val="18"/>
              </w:rPr>
            </w:pPr>
            <w:r w:rsidRPr="00E00DFC">
              <w:rPr>
                <w:rFonts w:ascii="Times New Roman" w:hAnsi="Times New Roman"/>
                <w:b/>
                <w:bCs/>
                <w:color w:val="000000"/>
                <w:sz w:val="18"/>
                <w:szCs w:val="18"/>
              </w:rPr>
              <w:t xml:space="preserve"> €</w:t>
            </w:r>
          </w:p>
        </w:tc>
      </w:tr>
      <w:tr w:rsidR="00FC2FBB" w:rsidRPr="001D55FB" w14:paraId="239C3646" w14:textId="77777777" w:rsidTr="00E00DFC">
        <w:trPr>
          <w:trHeight w:val="507"/>
        </w:trPr>
        <w:tc>
          <w:tcPr>
            <w:tcW w:w="574" w:type="dxa"/>
            <w:tcBorders>
              <w:top w:val="nil"/>
              <w:left w:val="nil"/>
              <w:bottom w:val="nil"/>
              <w:right w:val="nil"/>
            </w:tcBorders>
            <w:shd w:val="clear" w:color="auto" w:fill="auto"/>
            <w:noWrap/>
            <w:vAlign w:val="center"/>
            <w:hideMark/>
          </w:tcPr>
          <w:p w14:paraId="35F00CE6" w14:textId="77777777" w:rsidR="00FC2FBB" w:rsidRPr="001D55FB" w:rsidRDefault="00FC2FBB" w:rsidP="00632DC7">
            <w:pPr>
              <w:spacing w:after="0"/>
              <w:rPr>
                <w:rFonts w:ascii="Times New Roman" w:hAnsi="Times New Roman"/>
                <w:color w:val="000000"/>
                <w:sz w:val="18"/>
                <w:szCs w:val="18"/>
              </w:rPr>
            </w:pPr>
          </w:p>
        </w:tc>
        <w:tc>
          <w:tcPr>
            <w:tcW w:w="1081" w:type="dxa"/>
            <w:tcBorders>
              <w:top w:val="nil"/>
              <w:left w:val="nil"/>
              <w:bottom w:val="nil"/>
              <w:right w:val="nil"/>
            </w:tcBorders>
            <w:shd w:val="clear" w:color="auto" w:fill="auto"/>
            <w:noWrap/>
            <w:vAlign w:val="center"/>
            <w:hideMark/>
          </w:tcPr>
          <w:p w14:paraId="552BA53A" w14:textId="77777777" w:rsidR="00FC2FBB" w:rsidRPr="001D55FB" w:rsidRDefault="00FC2FBB" w:rsidP="00632DC7">
            <w:pPr>
              <w:spacing w:after="0"/>
              <w:rPr>
                <w:rFonts w:ascii="Times New Roman" w:hAnsi="Times New Roman"/>
                <w:color w:val="000000"/>
                <w:sz w:val="18"/>
                <w:szCs w:val="18"/>
              </w:rPr>
            </w:pPr>
          </w:p>
        </w:tc>
        <w:tc>
          <w:tcPr>
            <w:tcW w:w="1030" w:type="dxa"/>
            <w:tcBorders>
              <w:top w:val="nil"/>
              <w:left w:val="nil"/>
              <w:bottom w:val="nil"/>
              <w:right w:val="nil"/>
            </w:tcBorders>
            <w:shd w:val="clear" w:color="auto" w:fill="auto"/>
            <w:noWrap/>
            <w:vAlign w:val="center"/>
            <w:hideMark/>
          </w:tcPr>
          <w:p w14:paraId="066E7B77" w14:textId="77777777" w:rsidR="00FC2FBB" w:rsidRPr="001D55FB" w:rsidRDefault="00FC2FBB" w:rsidP="00632DC7">
            <w:pPr>
              <w:spacing w:after="0"/>
              <w:rPr>
                <w:rFonts w:ascii="Times New Roman" w:hAnsi="Times New Roman"/>
                <w:color w:val="000000"/>
                <w:sz w:val="18"/>
                <w:szCs w:val="18"/>
              </w:rPr>
            </w:pPr>
          </w:p>
        </w:tc>
        <w:tc>
          <w:tcPr>
            <w:tcW w:w="1030" w:type="dxa"/>
            <w:tcBorders>
              <w:top w:val="nil"/>
              <w:left w:val="nil"/>
              <w:bottom w:val="nil"/>
              <w:right w:val="nil"/>
            </w:tcBorders>
            <w:shd w:val="clear" w:color="auto" w:fill="auto"/>
            <w:noWrap/>
            <w:vAlign w:val="center"/>
            <w:hideMark/>
          </w:tcPr>
          <w:p w14:paraId="57832C17" w14:textId="77777777" w:rsidR="00FC2FBB" w:rsidRPr="001D55FB" w:rsidRDefault="00FC2FBB" w:rsidP="00632DC7">
            <w:pPr>
              <w:spacing w:after="0"/>
              <w:rPr>
                <w:rFonts w:ascii="Times New Roman" w:hAnsi="Times New Roman"/>
                <w:color w:val="000000"/>
                <w:sz w:val="18"/>
                <w:szCs w:val="18"/>
              </w:rPr>
            </w:pPr>
          </w:p>
        </w:tc>
        <w:tc>
          <w:tcPr>
            <w:tcW w:w="1090" w:type="dxa"/>
            <w:tcBorders>
              <w:top w:val="nil"/>
              <w:left w:val="nil"/>
              <w:bottom w:val="nil"/>
              <w:right w:val="single" w:sz="4" w:space="0" w:color="auto"/>
            </w:tcBorders>
            <w:shd w:val="clear" w:color="auto" w:fill="auto"/>
            <w:noWrap/>
            <w:vAlign w:val="center"/>
            <w:hideMark/>
          </w:tcPr>
          <w:p w14:paraId="5E3F6078" w14:textId="77777777" w:rsidR="00FC2FBB" w:rsidRPr="001D55FB" w:rsidRDefault="00FC2FBB" w:rsidP="00632DC7">
            <w:pPr>
              <w:spacing w:after="0"/>
              <w:rPr>
                <w:rFonts w:ascii="Times New Roman" w:hAnsi="Times New Roman"/>
                <w:color w:val="000000"/>
                <w:sz w:val="18"/>
                <w:szCs w:val="18"/>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4CDEF" w14:textId="77777777" w:rsidR="00FC2FBB" w:rsidRPr="001D55FB" w:rsidRDefault="00FC2FBB" w:rsidP="00632DC7">
            <w:pPr>
              <w:spacing w:after="0"/>
              <w:jc w:val="right"/>
              <w:rPr>
                <w:rFonts w:ascii="Times New Roman" w:hAnsi="Times New Roman"/>
                <w:b/>
                <w:bCs/>
                <w:color w:val="000000"/>
                <w:sz w:val="18"/>
                <w:szCs w:val="18"/>
              </w:rPr>
            </w:pPr>
            <w:r>
              <w:rPr>
                <w:rFonts w:ascii="Times New Roman" w:hAnsi="Times New Roman"/>
                <w:b/>
                <w:bCs/>
                <w:color w:val="000000"/>
                <w:sz w:val="18"/>
                <w:szCs w:val="18"/>
              </w:rPr>
              <w:t>SVEUKUPNO s PDV-om:</w:t>
            </w:r>
          </w:p>
        </w:tc>
        <w:tc>
          <w:tcPr>
            <w:tcW w:w="1457" w:type="dxa"/>
            <w:tcBorders>
              <w:top w:val="nil"/>
              <w:left w:val="nil"/>
              <w:bottom w:val="single" w:sz="4" w:space="0" w:color="auto"/>
              <w:right w:val="single" w:sz="4" w:space="0" w:color="auto"/>
            </w:tcBorders>
            <w:shd w:val="clear" w:color="auto" w:fill="auto"/>
            <w:noWrap/>
            <w:vAlign w:val="center"/>
          </w:tcPr>
          <w:p w14:paraId="763D2AB4" w14:textId="595784F1" w:rsidR="00FC2FBB" w:rsidRPr="00E00DFC" w:rsidRDefault="00E00DFC" w:rsidP="00632DC7">
            <w:pPr>
              <w:spacing w:after="0"/>
              <w:jc w:val="right"/>
              <w:rPr>
                <w:rFonts w:ascii="Times New Roman" w:hAnsi="Times New Roman"/>
                <w:b/>
                <w:bCs/>
                <w:color w:val="000000"/>
                <w:sz w:val="18"/>
                <w:szCs w:val="18"/>
              </w:rPr>
            </w:pPr>
            <w:r w:rsidRPr="00E00DFC">
              <w:rPr>
                <w:rFonts w:ascii="Times New Roman" w:hAnsi="Times New Roman"/>
                <w:b/>
                <w:bCs/>
                <w:color w:val="000000"/>
                <w:sz w:val="18"/>
                <w:szCs w:val="18"/>
              </w:rPr>
              <w:t xml:space="preserve"> €</w:t>
            </w:r>
          </w:p>
        </w:tc>
      </w:tr>
      <w:bookmarkEnd w:id="216"/>
    </w:tbl>
    <w:p w14:paraId="3A8BB622" w14:textId="77777777" w:rsidR="00FC2FBB" w:rsidRDefault="00FC2FBB" w:rsidP="00FC2FBB">
      <w:pPr>
        <w:spacing w:after="0" w:line="240" w:lineRule="auto"/>
        <w:jc w:val="both"/>
        <w:rPr>
          <w:rFonts w:ascii="Times New Roman" w:hAnsi="Times New Roman"/>
          <w:sz w:val="20"/>
          <w:szCs w:val="20"/>
        </w:rPr>
      </w:pPr>
    </w:p>
    <w:p w14:paraId="0E2AC418" w14:textId="77777777" w:rsidR="00FC2FBB" w:rsidRDefault="00FC2FBB" w:rsidP="00FC2FBB">
      <w:pPr>
        <w:pStyle w:val="Default"/>
        <w:ind w:left="2124" w:firstLine="708"/>
        <w:jc w:val="both"/>
        <w:rPr>
          <w:rFonts w:ascii="Times New Roman" w:hAnsi="Times New Roman" w:cs="Times New Roman"/>
        </w:rPr>
      </w:pPr>
    </w:p>
    <w:p w14:paraId="7E9AEB06" w14:textId="5A807C3B" w:rsidR="00FC2FBB" w:rsidRDefault="00FC2FBB" w:rsidP="00FC2FBB">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8374011" w14:textId="77777777" w:rsidR="00FC2FBB" w:rsidRDefault="00FC2FBB" w:rsidP="00FC2FBB">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1AA17B75" w14:textId="2C244708" w:rsidR="00FC2FBB" w:rsidRDefault="00FC2FBB" w:rsidP="00FC2FBB">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00C322EB" w14:textId="77777777" w:rsidR="00FC2FBB" w:rsidRDefault="00FC2FBB" w:rsidP="00FC2FBB">
      <w:pPr>
        <w:spacing w:after="0" w:line="240" w:lineRule="auto"/>
        <w:jc w:val="both"/>
        <w:rPr>
          <w:rFonts w:ascii="Times New Roman" w:hAnsi="Times New Roman"/>
          <w:sz w:val="20"/>
          <w:szCs w:val="20"/>
        </w:rPr>
      </w:pPr>
    </w:p>
    <w:p w14:paraId="476BA368" w14:textId="1922A2ED" w:rsidR="00FC2FBB" w:rsidRPr="00960367" w:rsidRDefault="00FC2FBB" w:rsidP="00FC2FBB">
      <w:pPr>
        <w:spacing w:after="0" w:line="240" w:lineRule="auto"/>
        <w:jc w:val="both"/>
        <w:rPr>
          <w:rFonts w:ascii="Times New Roman" w:hAnsi="Times New Roman"/>
          <w:sz w:val="20"/>
          <w:szCs w:val="20"/>
        </w:rPr>
      </w:pPr>
      <w:r w:rsidRPr="00960367">
        <w:rPr>
          <w:rFonts w:ascii="Times New Roman" w:hAnsi="Times New Roman"/>
          <w:sz w:val="20"/>
          <w:szCs w:val="20"/>
        </w:rPr>
        <w:t>Ponuditelj mora troškove isporuke opreme (transportni troškovi, osiguranja tijekom transporta, troškovi špedicije i sl.) uključiti u ukupnu cijenu opreme. Naručitelj neće priznati naknadno iskazane troškove isporuke.</w:t>
      </w:r>
    </w:p>
    <w:p w14:paraId="0768B6CF" w14:textId="77777777" w:rsidR="00FC2FBB" w:rsidRPr="00960367" w:rsidRDefault="00FC2FBB" w:rsidP="00FC2FBB">
      <w:pPr>
        <w:spacing w:after="0" w:line="240" w:lineRule="auto"/>
        <w:jc w:val="both"/>
        <w:rPr>
          <w:rFonts w:ascii="Times New Roman" w:hAnsi="Times New Roman"/>
          <w:sz w:val="20"/>
          <w:szCs w:val="20"/>
        </w:rPr>
      </w:pPr>
      <w:r w:rsidRPr="00960367">
        <w:rPr>
          <w:rFonts w:ascii="Times New Roman" w:hAnsi="Times New Roman"/>
          <w:sz w:val="20"/>
          <w:szCs w:val="20"/>
        </w:rPr>
        <w:t>Ponuditelj mora za tablet računala ponuditi jamstvo u trajanju od najmanje 24 mjeseca od dana potpisivanja Zapisnika o preuzimanju opreme između Ponuditelja i Naručitelja.</w:t>
      </w:r>
    </w:p>
    <w:p w14:paraId="5739D780" w14:textId="77777777" w:rsidR="00FC2FBB" w:rsidRPr="00960367" w:rsidRDefault="00FC2FBB" w:rsidP="00FC2FBB">
      <w:pPr>
        <w:spacing w:after="0" w:line="240" w:lineRule="auto"/>
        <w:jc w:val="both"/>
        <w:rPr>
          <w:rFonts w:ascii="Times New Roman" w:hAnsi="Times New Roman"/>
          <w:sz w:val="20"/>
          <w:szCs w:val="20"/>
          <w:lang w:eastAsia="hr-HR"/>
        </w:rPr>
      </w:pPr>
      <w:r w:rsidRPr="00960367">
        <w:rPr>
          <w:rFonts w:ascii="Times New Roman" w:hAnsi="Times New Roman"/>
          <w:sz w:val="20"/>
          <w:szCs w:val="20"/>
          <w:lang w:eastAsia="hr-HR"/>
        </w:rPr>
        <w:t>Jamstveni rok mora obuhvaćati slijedeće:</w:t>
      </w:r>
    </w:p>
    <w:p w14:paraId="610D1B18" w14:textId="77777777" w:rsidR="00FC2FBB" w:rsidRPr="00960367" w:rsidRDefault="00FC2FBB" w:rsidP="00FC2FBB">
      <w:pPr>
        <w:pStyle w:val="Odlomakpopisa"/>
        <w:numPr>
          <w:ilvl w:val="0"/>
          <w:numId w:val="16"/>
        </w:numPr>
        <w:spacing w:after="0" w:line="240" w:lineRule="auto"/>
        <w:ind w:left="426"/>
        <w:jc w:val="both"/>
        <w:rPr>
          <w:rFonts w:ascii="Times New Roman" w:hAnsi="Times New Roman"/>
          <w:sz w:val="20"/>
          <w:szCs w:val="20"/>
          <w:lang w:eastAsia="hr-HR"/>
        </w:rPr>
      </w:pPr>
      <w:r w:rsidRPr="00960367">
        <w:rPr>
          <w:rFonts w:ascii="Times New Roman" w:hAnsi="Times New Roman"/>
          <w:sz w:val="20"/>
          <w:szCs w:val="20"/>
          <w:lang w:eastAsia="hr-HR"/>
        </w:rPr>
        <w:t xml:space="preserve">otklanjanje svih nedostataka i kvarova na isporučenoj robi za vrijeme jamstvenog roka na mjestu isporuke o trošku ponuditelja. Tablet računala koja nije moguće popraviti na mjestu isporuke odabrani ponuditelj će o svome trošku odvesti u servis i popravljeno vratiti iz servisa. Rok za otklanjanje nedostataka i kvarova iznosi maksimalno 3 (tri) dana od dana prijave nedostatka ili kvara; </w:t>
      </w:r>
    </w:p>
    <w:p w14:paraId="4ED56081" w14:textId="77777777" w:rsidR="00FC2FBB" w:rsidRPr="00960367" w:rsidRDefault="00FC2FBB" w:rsidP="00FC2FBB">
      <w:pPr>
        <w:pStyle w:val="Odlomakpopisa"/>
        <w:numPr>
          <w:ilvl w:val="0"/>
          <w:numId w:val="16"/>
        </w:numPr>
        <w:spacing w:after="0" w:line="240" w:lineRule="auto"/>
        <w:ind w:left="426"/>
        <w:jc w:val="both"/>
        <w:rPr>
          <w:rFonts w:ascii="Times New Roman" w:hAnsi="Times New Roman"/>
          <w:sz w:val="20"/>
          <w:szCs w:val="20"/>
          <w:lang w:eastAsia="hr-HR"/>
        </w:rPr>
      </w:pPr>
      <w:r w:rsidRPr="00960367">
        <w:rPr>
          <w:rFonts w:ascii="Times New Roman" w:hAnsi="Times New Roman"/>
          <w:sz w:val="20"/>
          <w:szCs w:val="20"/>
          <w:lang w:eastAsia="hr-HR"/>
        </w:rPr>
        <w:t>da će odabrani ponuditelj o svom trošku osigurati zamjensku robu istih ili boljih tehničkih specifikacija za vrijeme otklanjanja nedostatka ili kvara ukoliko se kvar ili nedostatak ne može otkloniti u roku od 3 (tri) dana,</w:t>
      </w:r>
    </w:p>
    <w:p w14:paraId="6AE40735" w14:textId="77777777" w:rsidR="00FC2FBB" w:rsidRDefault="00FC2FBB" w:rsidP="00FC2FBB">
      <w:pPr>
        <w:pStyle w:val="Odlomakpopisa"/>
        <w:numPr>
          <w:ilvl w:val="0"/>
          <w:numId w:val="16"/>
        </w:numPr>
        <w:spacing w:after="0" w:line="240" w:lineRule="auto"/>
        <w:ind w:left="426"/>
        <w:jc w:val="both"/>
        <w:rPr>
          <w:rFonts w:ascii="Times New Roman" w:hAnsi="Times New Roman"/>
          <w:sz w:val="20"/>
          <w:szCs w:val="20"/>
          <w:lang w:eastAsia="hr-HR"/>
        </w:rPr>
      </w:pPr>
      <w:r w:rsidRPr="00960367">
        <w:rPr>
          <w:rFonts w:ascii="Times New Roman" w:hAnsi="Times New Roman"/>
          <w:sz w:val="20"/>
          <w:szCs w:val="20"/>
          <w:lang w:eastAsia="hr-HR"/>
        </w:rPr>
        <w:t xml:space="preserve">da će odabrani ponuditelj o svom trošku zamijeniti robu kojoj nije otklonjen kvar ili nedostatak, ukoliko u roku od 30 dana ne otkloni nastali kvar ili nedostatak, novom robom istih ili boljih tehničkih specifikacija; </w:t>
      </w:r>
    </w:p>
    <w:p w14:paraId="1623F033" w14:textId="591F3E54" w:rsidR="004D29DD" w:rsidRPr="00FC2FBB" w:rsidRDefault="00FC2FBB" w:rsidP="00FC2FBB">
      <w:pPr>
        <w:spacing w:after="0" w:line="240" w:lineRule="auto"/>
        <w:jc w:val="both"/>
      </w:pPr>
      <w:r w:rsidRPr="00757CD3">
        <w:rPr>
          <w:rFonts w:ascii="Times New Roman" w:hAnsi="Times New Roman"/>
          <w:sz w:val="20"/>
          <w:szCs w:val="20"/>
        </w:rPr>
        <w:t>Jamstvo ne pokriva troškove koji nastaju uslijed oštećenja i kvarova prouzročenih nesavjesnim i nestručnim rukovanjem Naručitelja.</w:t>
      </w:r>
    </w:p>
    <w:sectPr w:rsidR="004D29DD" w:rsidRPr="00FC2FBB" w:rsidSect="00E518E0">
      <w:footerReference w:type="even" r:id="rId9"/>
      <w:footerReference w:type="default" r:id="rId10"/>
      <w:footerReference w:type="first" r:id="rId11"/>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B9F3" w14:textId="77777777" w:rsidR="006172F9" w:rsidRDefault="006172F9">
      <w:r>
        <w:separator/>
      </w:r>
    </w:p>
  </w:endnote>
  <w:endnote w:type="continuationSeparator" w:id="0">
    <w:p w14:paraId="573C7A56" w14:textId="77777777" w:rsidR="006172F9" w:rsidRDefault="0061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789861855"/>
      <w:docPartObj>
        <w:docPartGallery w:val="Page Numbers (Bottom of Page)"/>
        <w:docPartUnique/>
      </w:docPartObj>
    </w:sdtPr>
    <w:sdtEndPr>
      <w:rPr>
        <w:rStyle w:val="Brojstranice"/>
      </w:rPr>
    </w:sdtEndPr>
    <w:sdtContent>
      <w:p w14:paraId="48AD92ED" w14:textId="7FF3CBDA"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AD306B">
          <w:rPr>
            <w:rStyle w:val="Brojstranice"/>
            <w:noProof/>
          </w:rPr>
          <w:t>2</w:t>
        </w:r>
        <w:r w:rsidR="00AD306B">
          <w:rPr>
            <w:rStyle w:val="Brojstranice"/>
            <w:noProof/>
          </w:rPr>
          <w:t>2</w:t>
        </w:r>
        <w:r>
          <w:rPr>
            <w:rStyle w:val="Brojstranice"/>
          </w:rPr>
          <w:fldChar w:fldCharType="end"/>
        </w:r>
      </w:p>
    </w:sdtContent>
  </w:sdt>
  <w:p w14:paraId="45EA574D" w14:textId="77777777" w:rsidR="00E4389B" w:rsidRDefault="00E4389B"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596388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3973646" w14:textId="7E91692C" w:rsidR="00E4389B" w:rsidRPr="00AD306B" w:rsidRDefault="00AD306B" w:rsidP="00AD306B">
            <w:pPr>
              <w:pStyle w:val="Podnoje"/>
              <w:spacing w:after="0"/>
              <w:jc w:val="right"/>
              <w:rPr>
                <w:sz w:val="18"/>
                <w:szCs w:val="18"/>
              </w:rPr>
            </w:pPr>
            <w:r w:rsidRPr="00AD306B">
              <w:rPr>
                <w:sz w:val="18"/>
                <w:szCs w:val="18"/>
              </w:rPr>
              <w:fldChar w:fldCharType="begin"/>
            </w:r>
            <w:r w:rsidRPr="00AD306B">
              <w:rPr>
                <w:sz w:val="18"/>
                <w:szCs w:val="18"/>
              </w:rPr>
              <w:instrText>PAGE</w:instrText>
            </w:r>
            <w:r w:rsidRPr="00AD306B">
              <w:rPr>
                <w:sz w:val="18"/>
                <w:szCs w:val="18"/>
              </w:rPr>
              <w:fldChar w:fldCharType="separate"/>
            </w:r>
            <w:r w:rsidRPr="00AD306B">
              <w:rPr>
                <w:sz w:val="18"/>
                <w:szCs w:val="18"/>
                <w:lang w:val="hr-HR"/>
              </w:rPr>
              <w:t>2</w:t>
            </w:r>
            <w:r w:rsidRPr="00AD306B">
              <w:rPr>
                <w:sz w:val="18"/>
                <w:szCs w:val="18"/>
              </w:rPr>
              <w:fldChar w:fldCharType="end"/>
            </w:r>
            <w:r>
              <w:rPr>
                <w:sz w:val="18"/>
                <w:szCs w:val="18"/>
                <w:lang w:val="hr-HR"/>
              </w:rPr>
              <w:t>/</w:t>
            </w:r>
            <w:r w:rsidRPr="00AD306B">
              <w:rPr>
                <w:sz w:val="18"/>
                <w:szCs w:val="18"/>
              </w:rPr>
              <w:fldChar w:fldCharType="begin"/>
            </w:r>
            <w:r w:rsidRPr="00AD306B">
              <w:rPr>
                <w:sz w:val="18"/>
                <w:szCs w:val="18"/>
              </w:rPr>
              <w:instrText>NUMPAGES</w:instrText>
            </w:r>
            <w:r w:rsidRPr="00AD306B">
              <w:rPr>
                <w:sz w:val="18"/>
                <w:szCs w:val="18"/>
              </w:rPr>
              <w:fldChar w:fldCharType="separate"/>
            </w:r>
            <w:r w:rsidRPr="00AD306B">
              <w:rPr>
                <w:sz w:val="18"/>
                <w:szCs w:val="18"/>
                <w:lang w:val="hr-HR"/>
              </w:rPr>
              <w:t>2</w:t>
            </w:r>
            <w:r w:rsidRPr="00AD306B">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6612300"/>
      <w:docPartObj>
        <w:docPartGallery w:val="Page Numbers (Bottom of Page)"/>
        <w:docPartUnique/>
      </w:docPartObj>
    </w:sdtPr>
    <w:sdtEndPr/>
    <w:sdtContent>
      <w:sdt>
        <w:sdtPr>
          <w:rPr>
            <w:sz w:val="18"/>
            <w:szCs w:val="18"/>
          </w:rPr>
          <w:id w:val="-676183101"/>
          <w:docPartObj>
            <w:docPartGallery w:val="Page Numbers (Top of Page)"/>
            <w:docPartUnique/>
          </w:docPartObj>
        </w:sdtPr>
        <w:sdtEndPr/>
        <w:sdtContent>
          <w:p w14:paraId="77DB8C64" w14:textId="4C53C92A" w:rsidR="00E4389B" w:rsidRPr="00931885" w:rsidRDefault="00931885" w:rsidP="00931885">
            <w:pPr>
              <w:pStyle w:val="Podnoje"/>
              <w:spacing w:after="0"/>
              <w:jc w:val="right"/>
              <w:rPr>
                <w:sz w:val="18"/>
                <w:szCs w:val="18"/>
              </w:rPr>
            </w:pPr>
            <w:r w:rsidRPr="00AD306B">
              <w:rPr>
                <w:sz w:val="18"/>
                <w:szCs w:val="18"/>
              </w:rPr>
              <w:fldChar w:fldCharType="begin"/>
            </w:r>
            <w:r w:rsidRPr="00AD306B">
              <w:rPr>
                <w:sz w:val="18"/>
                <w:szCs w:val="18"/>
              </w:rPr>
              <w:instrText>PAGE</w:instrText>
            </w:r>
            <w:r w:rsidRPr="00AD306B">
              <w:rPr>
                <w:sz w:val="18"/>
                <w:szCs w:val="18"/>
              </w:rPr>
              <w:fldChar w:fldCharType="separate"/>
            </w:r>
            <w:r>
              <w:rPr>
                <w:sz w:val="18"/>
                <w:szCs w:val="18"/>
              </w:rPr>
              <w:t>2</w:t>
            </w:r>
            <w:r>
              <w:rPr>
                <w:sz w:val="18"/>
                <w:szCs w:val="18"/>
              </w:rPr>
              <w:t>2</w:t>
            </w:r>
            <w:r w:rsidRPr="00AD306B">
              <w:rPr>
                <w:sz w:val="18"/>
                <w:szCs w:val="18"/>
              </w:rPr>
              <w:fldChar w:fldCharType="end"/>
            </w:r>
            <w:r>
              <w:rPr>
                <w:sz w:val="18"/>
                <w:szCs w:val="18"/>
                <w:lang w:val="hr-HR"/>
              </w:rPr>
              <w:t>/</w:t>
            </w:r>
            <w:r w:rsidRPr="00AD306B">
              <w:rPr>
                <w:sz w:val="18"/>
                <w:szCs w:val="18"/>
              </w:rPr>
              <w:fldChar w:fldCharType="begin"/>
            </w:r>
            <w:r w:rsidRPr="00AD306B">
              <w:rPr>
                <w:sz w:val="18"/>
                <w:szCs w:val="18"/>
              </w:rPr>
              <w:instrText>NUMPAGES</w:instrText>
            </w:r>
            <w:r w:rsidRPr="00AD306B">
              <w:rPr>
                <w:sz w:val="18"/>
                <w:szCs w:val="18"/>
              </w:rPr>
              <w:fldChar w:fldCharType="separate"/>
            </w:r>
            <w:r>
              <w:rPr>
                <w:sz w:val="18"/>
                <w:szCs w:val="18"/>
              </w:rPr>
              <w:t>23</w:t>
            </w:r>
            <w:r w:rsidRPr="00AD306B">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D564" w14:textId="77777777" w:rsidR="006172F9" w:rsidRDefault="006172F9">
      <w:r>
        <w:separator/>
      </w:r>
    </w:p>
  </w:footnote>
  <w:footnote w:type="continuationSeparator" w:id="0">
    <w:p w14:paraId="2FD60421" w14:textId="77777777" w:rsidR="006172F9" w:rsidRDefault="006172F9">
      <w:r>
        <w:continuationSeparator/>
      </w:r>
    </w:p>
  </w:footnote>
  <w:footnote w:id="1">
    <w:p w14:paraId="62FB2224" w14:textId="229054AA"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700C67F1" w14:textId="6B6EF190"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490D1EF" w14:textId="0456D5BE"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2040310" w14:textId="77777777" w:rsidR="00E4389B" w:rsidRPr="002F745E" w:rsidRDefault="00E4389B"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29C9B6A2" w14:textId="77777777" w:rsidR="002D7104" w:rsidRPr="002F745E" w:rsidRDefault="002D7104" w:rsidP="002D7104">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E00"/>
    <w:multiLevelType w:val="multilevel"/>
    <w:tmpl w:val="6DF4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FB49E8"/>
    <w:multiLevelType w:val="hybridMultilevel"/>
    <w:tmpl w:val="7F64A8DC"/>
    <w:lvl w:ilvl="0" w:tplc="5204EDB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E5223E"/>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51240A30"/>
    <w:multiLevelType w:val="hybridMultilevel"/>
    <w:tmpl w:val="18B8D4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4"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720874B9"/>
    <w:multiLevelType w:val="hybridMultilevel"/>
    <w:tmpl w:val="7674E1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37048597">
    <w:abstractNumId w:val="2"/>
  </w:num>
  <w:num w:numId="2" w16cid:durableId="837497411">
    <w:abstractNumId w:val="8"/>
  </w:num>
  <w:num w:numId="3" w16cid:durableId="17440337">
    <w:abstractNumId w:val="14"/>
  </w:num>
  <w:num w:numId="4" w16cid:durableId="1992175610">
    <w:abstractNumId w:val="12"/>
  </w:num>
  <w:num w:numId="5" w16cid:durableId="1835411535">
    <w:abstractNumId w:val="4"/>
  </w:num>
  <w:num w:numId="6" w16cid:durableId="2085567279">
    <w:abstractNumId w:val="15"/>
  </w:num>
  <w:num w:numId="7" w16cid:durableId="1744720155">
    <w:abstractNumId w:val="16"/>
  </w:num>
  <w:num w:numId="8" w16cid:durableId="1092703838">
    <w:abstractNumId w:val="9"/>
  </w:num>
  <w:num w:numId="9" w16cid:durableId="1960063774">
    <w:abstractNumId w:val="5"/>
  </w:num>
  <w:num w:numId="10" w16cid:durableId="1931351153">
    <w:abstractNumId w:val="6"/>
  </w:num>
  <w:num w:numId="11" w16cid:durableId="1421219595">
    <w:abstractNumId w:val="11"/>
  </w:num>
  <w:num w:numId="12" w16cid:durableId="408813882">
    <w:abstractNumId w:val="1"/>
  </w:num>
  <w:num w:numId="13" w16cid:durableId="529952674">
    <w:abstractNumId w:val="13"/>
  </w:num>
  <w:num w:numId="14" w16cid:durableId="623926486">
    <w:abstractNumId w:val="10"/>
  </w:num>
  <w:num w:numId="15" w16cid:durableId="1468549485">
    <w:abstractNumId w:val="17"/>
  </w:num>
  <w:num w:numId="16" w16cid:durableId="941913713">
    <w:abstractNumId w:val="3"/>
  </w:num>
  <w:num w:numId="17" w16cid:durableId="1787579794">
    <w:abstractNumId w:val="7"/>
  </w:num>
  <w:num w:numId="18" w16cid:durableId="43722065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13C6A"/>
    <w:rsid w:val="000155DA"/>
    <w:rsid w:val="00016170"/>
    <w:rsid w:val="000166C2"/>
    <w:rsid w:val="00017B6F"/>
    <w:rsid w:val="000203D8"/>
    <w:rsid w:val="00022393"/>
    <w:rsid w:val="00027ED6"/>
    <w:rsid w:val="00032200"/>
    <w:rsid w:val="00034BCB"/>
    <w:rsid w:val="00035078"/>
    <w:rsid w:val="00035731"/>
    <w:rsid w:val="000417D6"/>
    <w:rsid w:val="00043176"/>
    <w:rsid w:val="0004446E"/>
    <w:rsid w:val="00045502"/>
    <w:rsid w:val="000457F8"/>
    <w:rsid w:val="00045D7F"/>
    <w:rsid w:val="00061040"/>
    <w:rsid w:val="0006445F"/>
    <w:rsid w:val="00064EFB"/>
    <w:rsid w:val="00065390"/>
    <w:rsid w:val="000674B5"/>
    <w:rsid w:val="000703BB"/>
    <w:rsid w:val="00070B7F"/>
    <w:rsid w:val="00077DBE"/>
    <w:rsid w:val="0008060D"/>
    <w:rsid w:val="00080EFD"/>
    <w:rsid w:val="00083C2D"/>
    <w:rsid w:val="0008505A"/>
    <w:rsid w:val="0008572A"/>
    <w:rsid w:val="0008786E"/>
    <w:rsid w:val="00090CBB"/>
    <w:rsid w:val="000916FA"/>
    <w:rsid w:val="00093BA8"/>
    <w:rsid w:val="000A32D9"/>
    <w:rsid w:val="000A33EE"/>
    <w:rsid w:val="000A33F8"/>
    <w:rsid w:val="000A7F48"/>
    <w:rsid w:val="000B1916"/>
    <w:rsid w:val="000B1B0E"/>
    <w:rsid w:val="000B20AA"/>
    <w:rsid w:val="000B2E52"/>
    <w:rsid w:val="000B45B0"/>
    <w:rsid w:val="000C0368"/>
    <w:rsid w:val="000C0745"/>
    <w:rsid w:val="000C292F"/>
    <w:rsid w:val="000C51C9"/>
    <w:rsid w:val="000C5A3B"/>
    <w:rsid w:val="000C76EB"/>
    <w:rsid w:val="000D707E"/>
    <w:rsid w:val="000E0CF5"/>
    <w:rsid w:val="000E525B"/>
    <w:rsid w:val="000F1909"/>
    <w:rsid w:val="000F2467"/>
    <w:rsid w:val="000F27E5"/>
    <w:rsid w:val="000F39BE"/>
    <w:rsid w:val="000F4E0F"/>
    <w:rsid w:val="000F6BB6"/>
    <w:rsid w:val="00101632"/>
    <w:rsid w:val="00104980"/>
    <w:rsid w:val="001049B6"/>
    <w:rsid w:val="00105155"/>
    <w:rsid w:val="00106128"/>
    <w:rsid w:val="0011304D"/>
    <w:rsid w:val="001149A2"/>
    <w:rsid w:val="00115A83"/>
    <w:rsid w:val="001232E9"/>
    <w:rsid w:val="001277AF"/>
    <w:rsid w:val="00134DEC"/>
    <w:rsid w:val="001357E0"/>
    <w:rsid w:val="00141BBB"/>
    <w:rsid w:val="00143A00"/>
    <w:rsid w:val="001440FD"/>
    <w:rsid w:val="00145C6A"/>
    <w:rsid w:val="00146683"/>
    <w:rsid w:val="00150430"/>
    <w:rsid w:val="00151381"/>
    <w:rsid w:val="001520F1"/>
    <w:rsid w:val="0015243F"/>
    <w:rsid w:val="001566A3"/>
    <w:rsid w:val="0016248D"/>
    <w:rsid w:val="00163647"/>
    <w:rsid w:val="001646D8"/>
    <w:rsid w:val="00167EAC"/>
    <w:rsid w:val="00170B70"/>
    <w:rsid w:val="001720AA"/>
    <w:rsid w:val="0017231E"/>
    <w:rsid w:val="00173CF4"/>
    <w:rsid w:val="00176A29"/>
    <w:rsid w:val="001815B5"/>
    <w:rsid w:val="00182E1E"/>
    <w:rsid w:val="001849CF"/>
    <w:rsid w:val="001860FC"/>
    <w:rsid w:val="00186DE4"/>
    <w:rsid w:val="00187610"/>
    <w:rsid w:val="00187D8B"/>
    <w:rsid w:val="00191858"/>
    <w:rsid w:val="00193EAC"/>
    <w:rsid w:val="00195726"/>
    <w:rsid w:val="00197056"/>
    <w:rsid w:val="00197262"/>
    <w:rsid w:val="001A07DA"/>
    <w:rsid w:val="001A1459"/>
    <w:rsid w:val="001A25E9"/>
    <w:rsid w:val="001A736D"/>
    <w:rsid w:val="001B0F89"/>
    <w:rsid w:val="001B1F0F"/>
    <w:rsid w:val="001B68E1"/>
    <w:rsid w:val="001C0C85"/>
    <w:rsid w:val="001C1F5B"/>
    <w:rsid w:val="001C4BA0"/>
    <w:rsid w:val="001C674D"/>
    <w:rsid w:val="001D6E4D"/>
    <w:rsid w:val="001D7570"/>
    <w:rsid w:val="001D7F46"/>
    <w:rsid w:val="001F36DB"/>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3389E"/>
    <w:rsid w:val="00234182"/>
    <w:rsid w:val="002359CD"/>
    <w:rsid w:val="00236949"/>
    <w:rsid w:val="00236B38"/>
    <w:rsid w:val="00236E77"/>
    <w:rsid w:val="0024149F"/>
    <w:rsid w:val="002416CD"/>
    <w:rsid w:val="00247507"/>
    <w:rsid w:val="002510DC"/>
    <w:rsid w:val="002526C1"/>
    <w:rsid w:val="002530CF"/>
    <w:rsid w:val="00260BCF"/>
    <w:rsid w:val="00267D3A"/>
    <w:rsid w:val="002730FF"/>
    <w:rsid w:val="00281DA6"/>
    <w:rsid w:val="0028303C"/>
    <w:rsid w:val="00283F9A"/>
    <w:rsid w:val="00284039"/>
    <w:rsid w:val="00286693"/>
    <w:rsid w:val="002871B5"/>
    <w:rsid w:val="00291548"/>
    <w:rsid w:val="00295AE7"/>
    <w:rsid w:val="00297780"/>
    <w:rsid w:val="002A0CB9"/>
    <w:rsid w:val="002A4F7E"/>
    <w:rsid w:val="002A6C30"/>
    <w:rsid w:val="002A6EFA"/>
    <w:rsid w:val="002B05DE"/>
    <w:rsid w:val="002B483E"/>
    <w:rsid w:val="002B5CAA"/>
    <w:rsid w:val="002B7162"/>
    <w:rsid w:val="002C032F"/>
    <w:rsid w:val="002C06B6"/>
    <w:rsid w:val="002C3397"/>
    <w:rsid w:val="002C360A"/>
    <w:rsid w:val="002C46D2"/>
    <w:rsid w:val="002C6A6F"/>
    <w:rsid w:val="002D244E"/>
    <w:rsid w:val="002D4AD9"/>
    <w:rsid w:val="002D55B3"/>
    <w:rsid w:val="002D6116"/>
    <w:rsid w:val="002D7104"/>
    <w:rsid w:val="002E22A1"/>
    <w:rsid w:val="002E469F"/>
    <w:rsid w:val="002E4721"/>
    <w:rsid w:val="002E7E83"/>
    <w:rsid w:val="002F1756"/>
    <w:rsid w:val="002F5F80"/>
    <w:rsid w:val="002F745E"/>
    <w:rsid w:val="00301F91"/>
    <w:rsid w:val="0030247C"/>
    <w:rsid w:val="003054B9"/>
    <w:rsid w:val="003074E9"/>
    <w:rsid w:val="0031030F"/>
    <w:rsid w:val="003125BD"/>
    <w:rsid w:val="00313347"/>
    <w:rsid w:val="00315835"/>
    <w:rsid w:val="00316206"/>
    <w:rsid w:val="003211F3"/>
    <w:rsid w:val="00321B8B"/>
    <w:rsid w:val="0032301B"/>
    <w:rsid w:val="003236B6"/>
    <w:rsid w:val="00326C2A"/>
    <w:rsid w:val="00334D9E"/>
    <w:rsid w:val="00337EE8"/>
    <w:rsid w:val="00340EAB"/>
    <w:rsid w:val="00342D53"/>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90E02"/>
    <w:rsid w:val="00395351"/>
    <w:rsid w:val="00396E01"/>
    <w:rsid w:val="003A2500"/>
    <w:rsid w:val="003A422D"/>
    <w:rsid w:val="003A43E1"/>
    <w:rsid w:val="003A4619"/>
    <w:rsid w:val="003A4C0D"/>
    <w:rsid w:val="003B1AEA"/>
    <w:rsid w:val="003B3182"/>
    <w:rsid w:val="003B37E2"/>
    <w:rsid w:val="003B6904"/>
    <w:rsid w:val="003C2195"/>
    <w:rsid w:val="003C5D64"/>
    <w:rsid w:val="003C7EEE"/>
    <w:rsid w:val="003D2A48"/>
    <w:rsid w:val="003D2E5F"/>
    <w:rsid w:val="003D4E59"/>
    <w:rsid w:val="003D4FFD"/>
    <w:rsid w:val="003D6500"/>
    <w:rsid w:val="003E0FFC"/>
    <w:rsid w:val="003E253A"/>
    <w:rsid w:val="003E257B"/>
    <w:rsid w:val="003E37D9"/>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3C5C"/>
    <w:rsid w:val="00424842"/>
    <w:rsid w:val="00424C63"/>
    <w:rsid w:val="00427636"/>
    <w:rsid w:val="00427C33"/>
    <w:rsid w:val="0043289F"/>
    <w:rsid w:val="00432A95"/>
    <w:rsid w:val="00432E17"/>
    <w:rsid w:val="004364D9"/>
    <w:rsid w:val="004376F7"/>
    <w:rsid w:val="00443D82"/>
    <w:rsid w:val="004442C5"/>
    <w:rsid w:val="00444719"/>
    <w:rsid w:val="00445DD6"/>
    <w:rsid w:val="004460D3"/>
    <w:rsid w:val="004514AB"/>
    <w:rsid w:val="00461CE5"/>
    <w:rsid w:val="00472DD2"/>
    <w:rsid w:val="00482EF5"/>
    <w:rsid w:val="00483407"/>
    <w:rsid w:val="0048356D"/>
    <w:rsid w:val="00493815"/>
    <w:rsid w:val="00494031"/>
    <w:rsid w:val="004964B6"/>
    <w:rsid w:val="004A053C"/>
    <w:rsid w:val="004A35D5"/>
    <w:rsid w:val="004A35EA"/>
    <w:rsid w:val="004A414E"/>
    <w:rsid w:val="004B1539"/>
    <w:rsid w:val="004B32ED"/>
    <w:rsid w:val="004B43B6"/>
    <w:rsid w:val="004B4B4F"/>
    <w:rsid w:val="004B4DE8"/>
    <w:rsid w:val="004B5F91"/>
    <w:rsid w:val="004C1449"/>
    <w:rsid w:val="004C16C5"/>
    <w:rsid w:val="004C1B73"/>
    <w:rsid w:val="004C2333"/>
    <w:rsid w:val="004C2C05"/>
    <w:rsid w:val="004C2DC7"/>
    <w:rsid w:val="004C7FE9"/>
    <w:rsid w:val="004D066B"/>
    <w:rsid w:val="004D29DD"/>
    <w:rsid w:val="004D41A3"/>
    <w:rsid w:val="004D4CEE"/>
    <w:rsid w:val="004D55B2"/>
    <w:rsid w:val="004D79F6"/>
    <w:rsid w:val="004E0C04"/>
    <w:rsid w:val="004E13E7"/>
    <w:rsid w:val="004E36EC"/>
    <w:rsid w:val="004E5452"/>
    <w:rsid w:val="004E5AB0"/>
    <w:rsid w:val="004E5F26"/>
    <w:rsid w:val="004E6268"/>
    <w:rsid w:val="004F1A24"/>
    <w:rsid w:val="004F74EC"/>
    <w:rsid w:val="004F773F"/>
    <w:rsid w:val="00501335"/>
    <w:rsid w:val="00502058"/>
    <w:rsid w:val="00502400"/>
    <w:rsid w:val="00505F23"/>
    <w:rsid w:val="0050638D"/>
    <w:rsid w:val="00507A25"/>
    <w:rsid w:val="00516058"/>
    <w:rsid w:val="00516EED"/>
    <w:rsid w:val="00522769"/>
    <w:rsid w:val="00522FC9"/>
    <w:rsid w:val="0052530F"/>
    <w:rsid w:val="00526ABB"/>
    <w:rsid w:val="00533437"/>
    <w:rsid w:val="00544E50"/>
    <w:rsid w:val="005465B0"/>
    <w:rsid w:val="00551C96"/>
    <w:rsid w:val="0055237E"/>
    <w:rsid w:val="005638E0"/>
    <w:rsid w:val="005639C7"/>
    <w:rsid w:val="00565493"/>
    <w:rsid w:val="00566EB6"/>
    <w:rsid w:val="00572308"/>
    <w:rsid w:val="00575E90"/>
    <w:rsid w:val="00576CF7"/>
    <w:rsid w:val="00577221"/>
    <w:rsid w:val="00583749"/>
    <w:rsid w:val="005878C8"/>
    <w:rsid w:val="00590756"/>
    <w:rsid w:val="00590EF4"/>
    <w:rsid w:val="005925C5"/>
    <w:rsid w:val="005926AD"/>
    <w:rsid w:val="005928C6"/>
    <w:rsid w:val="0059608E"/>
    <w:rsid w:val="005A3B50"/>
    <w:rsid w:val="005A501D"/>
    <w:rsid w:val="005A6AC3"/>
    <w:rsid w:val="005A78B8"/>
    <w:rsid w:val="005B03D3"/>
    <w:rsid w:val="005B17F4"/>
    <w:rsid w:val="005B1915"/>
    <w:rsid w:val="005B616E"/>
    <w:rsid w:val="005C0BB8"/>
    <w:rsid w:val="005C3AD6"/>
    <w:rsid w:val="005C3F6E"/>
    <w:rsid w:val="005C5E74"/>
    <w:rsid w:val="005C5FFE"/>
    <w:rsid w:val="005C7DC5"/>
    <w:rsid w:val="005D35FA"/>
    <w:rsid w:val="005D761B"/>
    <w:rsid w:val="005E0C59"/>
    <w:rsid w:val="005E0E1D"/>
    <w:rsid w:val="005E1213"/>
    <w:rsid w:val="005E18F4"/>
    <w:rsid w:val="005E1EAF"/>
    <w:rsid w:val="005E1F78"/>
    <w:rsid w:val="005E3FE6"/>
    <w:rsid w:val="005E518F"/>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72F9"/>
    <w:rsid w:val="00617E14"/>
    <w:rsid w:val="00620AAD"/>
    <w:rsid w:val="00620B3D"/>
    <w:rsid w:val="00621D60"/>
    <w:rsid w:val="00624816"/>
    <w:rsid w:val="00631501"/>
    <w:rsid w:val="006327D1"/>
    <w:rsid w:val="00636DBC"/>
    <w:rsid w:val="00642D01"/>
    <w:rsid w:val="00643B7A"/>
    <w:rsid w:val="00645314"/>
    <w:rsid w:val="00650722"/>
    <w:rsid w:val="00660745"/>
    <w:rsid w:val="0066108B"/>
    <w:rsid w:val="0066358A"/>
    <w:rsid w:val="00664717"/>
    <w:rsid w:val="00665343"/>
    <w:rsid w:val="006739C7"/>
    <w:rsid w:val="00675DBE"/>
    <w:rsid w:val="00676266"/>
    <w:rsid w:val="006804B2"/>
    <w:rsid w:val="00682990"/>
    <w:rsid w:val="0068335C"/>
    <w:rsid w:val="00686B3D"/>
    <w:rsid w:val="0069085C"/>
    <w:rsid w:val="00690A12"/>
    <w:rsid w:val="00690BF6"/>
    <w:rsid w:val="006939FB"/>
    <w:rsid w:val="0069595F"/>
    <w:rsid w:val="00697064"/>
    <w:rsid w:val="006A0C71"/>
    <w:rsid w:val="006A261D"/>
    <w:rsid w:val="006A2E24"/>
    <w:rsid w:val="006A2F1C"/>
    <w:rsid w:val="006A66E4"/>
    <w:rsid w:val="006B1448"/>
    <w:rsid w:val="006C2A9B"/>
    <w:rsid w:val="006C33F9"/>
    <w:rsid w:val="006C3B96"/>
    <w:rsid w:val="006C40F3"/>
    <w:rsid w:val="006C4795"/>
    <w:rsid w:val="006C7743"/>
    <w:rsid w:val="006D21DE"/>
    <w:rsid w:val="006D3083"/>
    <w:rsid w:val="006D703E"/>
    <w:rsid w:val="006E36F4"/>
    <w:rsid w:val="006E67A6"/>
    <w:rsid w:val="006E6AC5"/>
    <w:rsid w:val="006E739F"/>
    <w:rsid w:val="006F08E2"/>
    <w:rsid w:val="006F63DD"/>
    <w:rsid w:val="00701897"/>
    <w:rsid w:val="00701A95"/>
    <w:rsid w:val="00706BEB"/>
    <w:rsid w:val="00710E8C"/>
    <w:rsid w:val="00716C99"/>
    <w:rsid w:val="00717575"/>
    <w:rsid w:val="00723A85"/>
    <w:rsid w:val="00724399"/>
    <w:rsid w:val="007300D6"/>
    <w:rsid w:val="007315A3"/>
    <w:rsid w:val="007328A9"/>
    <w:rsid w:val="00732B01"/>
    <w:rsid w:val="007427C8"/>
    <w:rsid w:val="007461B4"/>
    <w:rsid w:val="00750076"/>
    <w:rsid w:val="007506C7"/>
    <w:rsid w:val="007527A2"/>
    <w:rsid w:val="00753E89"/>
    <w:rsid w:val="00754FEB"/>
    <w:rsid w:val="0075666E"/>
    <w:rsid w:val="00757CD3"/>
    <w:rsid w:val="00760C9A"/>
    <w:rsid w:val="00761661"/>
    <w:rsid w:val="00761C02"/>
    <w:rsid w:val="0076244A"/>
    <w:rsid w:val="00763BBC"/>
    <w:rsid w:val="00771206"/>
    <w:rsid w:val="00775CA5"/>
    <w:rsid w:val="007767AE"/>
    <w:rsid w:val="00780AB9"/>
    <w:rsid w:val="0078164A"/>
    <w:rsid w:val="00783803"/>
    <w:rsid w:val="00786D95"/>
    <w:rsid w:val="00791BB6"/>
    <w:rsid w:val="007945CC"/>
    <w:rsid w:val="00795D54"/>
    <w:rsid w:val="007A2E75"/>
    <w:rsid w:val="007B0B0F"/>
    <w:rsid w:val="007B1060"/>
    <w:rsid w:val="007B1A34"/>
    <w:rsid w:val="007B28B5"/>
    <w:rsid w:val="007B471B"/>
    <w:rsid w:val="007C2C7E"/>
    <w:rsid w:val="007C3991"/>
    <w:rsid w:val="007C694A"/>
    <w:rsid w:val="007C6EE5"/>
    <w:rsid w:val="007D0032"/>
    <w:rsid w:val="007D0710"/>
    <w:rsid w:val="007D5213"/>
    <w:rsid w:val="007E0551"/>
    <w:rsid w:val="007E1815"/>
    <w:rsid w:val="007E57A7"/>
    <w:rsid w:val="007E5D59"/>
    <w:rsid w:val="007F1E34"/>
    <w:rsid w:val="007F5AB1"/>
    <w:rsid w:val="007F64DF"/>
    <w:rsid w:val="007F7187"/>
    <w:rsid w:val="008012D1"/>
    <w:rsid w:val="00801811"/>
    <w:rsid w:val="00801CB6"/>
    <w:rsid w:val="00803E02"/>
    <w:rsid w:val="0080677B"/>
    <w:rsid w:val="0081454C"/>
    <w:rsid w:val="00815427"/>
    <w:rsid w:val="00816E44"/>
    <w:rsid w:val="00817B03"/>
    <w:rsid w:val="008227D5"/>
    <w:rsid w:val="0082335C"/>
    <w:rsid w:val="00826D44"/>
    <w:rsid w:val="00827011"/>
    <w:rsid w:val="008316C0"/>
    <w:rsid w:val="00832827"/>
    <w:rsid w:val="008329F6"/>
    <w:rsid w:val="008336E6"/>
    <w:rsid w:val="00834106"/>
    <w:rsid w:val="008347DA"/>
    <w:rsid w:val="0083532B"/>
    <w:rsid w:val="008368AB"/>
    <w:rsid w:val="00836CE1"/>
    <w:rsid w:val="00840D16"/>
    <w:rsid w:val="00841BE3"/>
    <w:rsid w:val="008554F3"/>
    <w:rsid w:val="008565D7"/>
    <w:rsid w:val="00856AD5"/>
    <w:rsid w:val="0085733A"/>
    <w:rsid w:val="00860AEC"/>
    <w:rsid w:val="008650CD"/>
    <w:rsid w:val="00865AD4"/>
    <w:rsid w:val="00865B0C"/>
    <w:rsid w:val="00865E21"/>
    <w:rsid w:val="00871421"/>
    <w:rsid w:val="00872AAD"/>
    <w:rsid w:val="0087532B"/>
    <w:rsid w:val="00875D33"/>
    <w:rsid w:val="0088162E"/>
    <w:rsid w:val="00883F82"/>
    <w:rsid w:val="0088787C"/>
    <w:rsid w:val="00890B0F"/>
    <w:rsid w:val="00896397"/>
    <w:rsid w:val="008971AE"/>
    <w:rsid w:val="008A4823"/>
    <w:rsid w:val="008A507F"/>
    <w:rsid w:val="008A6828"/>
    <w:rsid w:val="008B1F0F"/>
    <w:rsid w:val="008B498F"/>
    <w:rsid w:val="008B5CF0"/>
    <w:rsid w:val="008C0238"/>
    <w:rsid w:val="008C0369"/>
    <w:rsid w:val="008C0B57"/>
    <w:rsid w:val="008C24CF"/>
    <w:rsid w:val="008C7642"/>
    <w:rsid w:val="008C7A70"/>
    <w:rsid w:val="008D00CD"/>
    <w:rsid w:val="008D2A1D"/>
    <w:rsid w:val="008D2A4E"/>
    <w:rsid w:val="008D52BE"/>
    <w:rsid w:val="008E7B8D"/>
    <w:rsid w:val="008F0F60"/>
    <w:rsid w:val="008F1F20"/>
    <w:rsid w:val="008F6228"/>
    <w:rsid w:val="008F65FA"/>
    <w:rsid w:val="008F7445"/>
    <w:rsid w:val="008F7973"/>
    <w:rsid w:val="00900F3F"/>
    <w:rsid w:val="00901BE4"/>
    <w:rsid w:val="009056E5"/>
    <w:rsid w:val="00905952"/>
    <w:rsid w:val="00906B1F"/>
    <w:rsid w:val="00911EF6"/>
    <w:rsid w:val="00913B47"/>
    <w:rsid w:val="00920FA3"/>
    <w:rsid w:val="00930116"/>
    <w:rsid w:val="00931885"/>
    <w:rsid w:val="00931DAF"/>
    <w:rsid w:val="00932225"/>
    <w:rsid w:val="0093327D"/>
    <w:rsid w:val="0093478E"/>
    <w:rsid w:val="00940D5E"/>
    <w:rsid w:val="009425D8"/>
    <w:rsid w:val="00943353"/>
    <w:rsid w:val="009436D0"/>
    <w:rsid w:val="00953AF9"/>
    <w:rsid w:val="0095463A"/>
    <w:rsid w:val="0095466E"/>
    <w:rsid w:val="009601FF"/>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A2467"/>
    <w:rsid w:val="009A2F88"/>
    <w:rsid w:val="009A4524"/>
    <w:rsid w:val="009A4B89"/>
    <w:rsid w:val="009A50E3"/>
    <w:rsid w:val="009A568B"/>
    <w:rsid w:val="009A6835"/>
    <w:rsid w:val="009A788D"/>
    <w:rsid w:val="009B55F5"/>
    <w:rsid w:val="009B7370"/>
    <w:rsid w:val="009C32B2"/>
    <w:rsid w:val="009D5FF9"/>
    <w:rsid w:val="009E3386"/>
    <w:rsid w:val="009E6D0C"/>
    <w:rsid w:val="009F02FE"/>
    <w:rsid w:val="009F107B"/>
    <w:rsid w:val="009F2EF3"/>
    <w:rsid w:val="009F74E2"/>
    <w:rsid w:val="00A022E0"/>
    <w:rsid w:val="00A041D9"/>
    <w:rsid w:val="00A06657"/>
    <w:rsid w:val="00A069F9"/>
    <w:rsid w:val="00A06C77"/>
    <w:rsid w:val="00A11A84"/>
    <w:rsid w:val="00A162BB"/>
    <w:rsid w:val="00A175C6"/>
    <w:rsid w:val="00A17E5B"/>
    <w:rsid w:val="00A210B9"/>
    <w:rsid w:val="00A226CD"/>
    <w:rsid w:val="00A2368C"/>
    <w:rsid w:val="00A2602A"/>
    <w:rsid w:val="00A3187F"/>
    <w:rsid w:val="00A332A2"/>
    <w:rsid w:val="00A35EF0"/>
    <w:rsid w:val="00A3722C"/>
    <w:rsid w:val="00A40EEC"/>
    <w:rsid w:val="00A42220"/>
    <w:rsid w:val="00A42FFB"/>
    <w:rsid w:val="00A43580"/>
    <w:rsid w:val="00A44571"/>
    <w:rsid w:val="00A459DD"/>
    <w:rsid w:val="00A47006"/>
    <w:rsid w:val="00A4712E"/>
    <w:rsid w:val="00A5015F"/>
    <w:rsid w:val="00A5218D"/>
    <w:rsid w:val="00A56F4D"/>
    <w:rsid w:val="00A61808"/>
    <w:rsid w:val="00A62066"/>
    <w:rsid w:val="00A6760F"/>
    <w:rsid w:val="00A7011A"/>
    <w:rsid w:val="00A761F3"/>
    <w:rsid w:val="00A8047F"/>
    <w:rsid w:val="00A81CC0"/>
    <w:rsid w:val="00A84A87"/>
    <w:rsid w:val="00A87FA2"/>
    <w:rsid w:val="00A912BC"/>
    <w:rsid w:val="00A9311B"/>
    <w:rsid w:val="00A950D5"/>
    <w:rsid w:val="00A97C9C"/>
    <w:rsid w:val="00AA427A"/>
    <w:rsid w:val="00AA6487"/>
    <w:rsid w:val="00AB06AA"/>
    <w:rsid w:val="00AB294E"/>
    <w:rsid w:val="00AB4CCA"/>
    <w:rsid w:val="00AB5F18"/>
    <w:rsid w:val="00AB67FC"/>
    <w:rsid w:val="00AC1138"/>
    <w:rsid w:val="00AC30BD"/>
    <w:rsid w:val="00AC5424"/>
    <w:rsid w:val="00AC76DB"/>
    <w:rsid w:val="00AC788C"/>
    <w:rsid w:val="00AD0469"/>
    <w:rsid w:val="00AD306B"/>
    <w:rsid w:val="00AD327B"/>
    <w:rsid w:val="00AE0223"/>
    <w:rsid w:val="00AE2C9B"/>
    <w:rsid w:val="00AE4640"/>
    <w:rsid w:val="00AF065B"/>
    <w:rsid w:val="00AF0F53"/>
    <w:rsid w:val="00AF36A7"/>
    <w:rsid w:val="00AF3A2F"/>
    <w:rsid w:val="00AF4F85"/>
    <w:rsid w:val="00AF5C8A"/>
    <w:rsid w:val="00AF5E1F"/>
    <w:rsid w:val="00B02075"/>
    <w:rsid w:val="00B0758B"/>
    <w:rsid w:val="00B077DB"/>
    <w:rsid w:val="00B10679"/>
    <w:rsid w:val="00B10EAF"/>
    <w:rsid w:val="00B1121B"/>
    <w:rsid w:val="00B135C6"/>
    <w:rsid w:val="00B147D0"/>
    <w:rsid w:val="00B243D1"/>
    <w:rsid w:val="00B30DD5"/>
    <w:rsid w:val="00B31FD2"/>
    <w:rsid w:val="00B37F7A"/>
    <w:rsid w:val="00B404E6"/>
    <w:rsid w:val="00B4091B"/>
    <w:rsid w:val="00B411B5"/>
    <w:rsid w:val="00B41AD7"/>
    <w:rsid w:val="00B5390E"/>
    <w:rsid w:val="00B562CC"/>
    <w:rsid w:val="00B57010"/>
    <w:rsid w:val="00B60412"/>
    <w:rsid w:val="00B64D38"/>
    <w:rsid w:val="00B71DC8"/>
    <w:rsid w:val="00B733C7"/>
    <w:rsid w:val="00B73DF3"/>
    <w:rsid w:val="00B77B5B"/>
    <w:rsid w:val="00B83BD5"/>
    <w:rsid w:val="00B83E34"/>
    <w:rsid w:val="00B8589D"/>
    <w:rsid w:val="00B87E6E"/>
    <w:rsid w:val="00B9017C"/>
    <w:rsid w:val="00B91003"/>
    <w:rsid w:val="00B959C0"/>
    <w:rsid w:val="00B95B4A"/>
    <w:rsid w:val="00B97034"/>
    <w:rsid w:val="00B97BF4"/>
    <w:rsid w:val="00BA5B15"/>
    <w:rsid w:val="00BB0D29"/>
    <w:rsid w:val="00BB18D4"/>
    <w:rsid w:val="00BB1EAE"/>
    <w:rsid w:val="00BB397F"/>
    <w:rsid w:val="00BB7722"/>
    <w:rsid w:val="00BB7DFC"/>
    <w:rsid w:val="00BC0B5A"/>
    <w:rsid w:val="00BC17B6"/>
    <w:rsid w:val="00BC21ED"/>
    <w:rsid w:val="00BC4617"/>
    <w:rsid w:val="00BC51FF"/>
    <w:rsid w:val="00BC69C2"/>
    <w:rsid w:val="00BD0C3F"/>
    <w:rsid w:val="00BD3AD4"/>
    <w:rsid w:val="00BD5010"/>
    <w:rsid w:val="00BD7610"/>
    <w:rsid w:val="00BE2784"/>
    <w:rsid w:val="00BE564B"/>
    <w:rsid w:val="00BF0DBA"/>
    <w:rsid w:val="00BF42A8"/>
    <w:rsid w:val="00BF66E3"/>
    <w:rsid w:val="00BF68EB"/>
    <w:rsid w:val="00C04435"/>
    <w:rsid w:val="00C11268"/>
    <w:rsid w:val="00C11B81"/>
    <w:rsid w:val="00C13ED5"/>
    <w:rsid w:val="00C15B51"/>
    <w:rsid w:val="00C15D1C"/>
    <w:rsid w:val="00C177E0"/>
    <w:rsid w:val="00C17CF0"/>
    <w:rsid w:val="00C22E8E"/>
    <w:rsid w:val="00C33DBD"/>
    <w:rsid w:val="00C370F2"/>
    <w:rsid w:val="00C37F2A"/>
    <w:rsid w:val="00C40227"/>
    <w:rsid w:val="00C5085F"/>
    <w:rsid w:val="00C52FAD"/>
    <w:rsid w:val="00C540AF"/>
    <w:rsid w:val="00C563E0"/>
    <w:rsid w:val="00C568E8"/>
    <w:rsid w:val="00C57127"/>
    <w:rsid w:val="00C571B3"/>
    <w:rsid w:val="00C61341"/>
    <w:rsid w:val="00C674C0"/>
    <w:rsid w:val="00C73283"/>
    <w:rsid w:val="00C77785"/>
    <w:rsid w:val="00C83B55"/>
    <w:rsid w:val="00C87E14"/>
    <w:rsid w:val="00C9029F"/>
    <w:rsid w:val="00C949F0"/>
    <w:rsid w:val="00C9514D"/>
    <w:rsid w:val="00C951B8"/>
    <w:rsid w:val="00CA0CDA"/>
    <w:rsid w:val="00CA1B7B"/>
    <w:rsid w:val="00CA39B3"/>
    <w:rsid w:val="00CA51DB"/>
    <w:rsid w:val="00CB7325"/>
    <w:rsid w:val="00CC3917"/>
    <w:rsid w:val="00CC3D2E"/>
    <w:rsid w:val="00CC5EC6"/>
    <w:rsid w:val="00CC6245"/>
    <w:rsid w:val="00CC74DB"/>
    <w:rsid w:val="00CD0633"/>
    <w:rsid w:val="00CD407B"/>
    <w:rsid w:val="00CD6C3E"/>
    <w:rsid w:val="00CD7875"/>
    <w:rsid w:val="00CE3FED"/>
    <w:rsid w:val="00CE480C"/>
    <w:rsid w:val="00CE5A4D"/>
    <w:rsid w:val="00CE6A49"/>
    <w:rsid w:val="00CF3F20"/>
    <w:rsid w:val="00CF4177"/>
    <w:rsid w:val="00D01CF5"/>
    <w:rsid w:val="00D03570"/>
    <w:rsid w:val="00D05E20"/>
    <w:rsid w:val="00D06943"/>
    <w:rsid w:val="00D079A5"/>
    <w:rsid w:val="00D07A65"/>
    <w:rsid w:val="00D11821"/>
    <w:rsid w:val="00D12B02"/>
    <w:rsid w:val="00D12DC1"/>
    <w:rsid w:val="00D13C54"/>
    <w:rsid w:val="00D160DA"/>
    <w:rsid w:val="00D16B59"/>
    <w:rsid w:val="00D175CF"/>
    <w:rsid w:val="00D21EB1"/>
    <w:rsid w:val="00D2481C"/>
    <w:rsid w:val="00D27491"/>
    <w:rsid w:val="00D317C4"/>
    <w:rsid w:val="00D3233C"/>
    <w:rsid w:val="00D333B9"/>
    <w:rsid w:val="00D337F7"/>
    <w:rsid w:val="00D33F90"/>
    <w:rsid w:val="00D34790"/>
    <w:rsid w:val="00D3493E"/>
    <w:rsid w:val="00D3553C"/>
    <w:rsid w:val="00D3646A"/>
    <w:rsid w:val="00D37BCE"/>
    <w:rsid w:val="00D37C8F"/>
    <w:rsid w:val="00D37E9E"/>
    <w:rsid w:val="00D42CA9"/>
    <w:rsid w:val="00D44E92"/>
    <w:rsid w:val="00D458AE"/>
    <w:rsid w:val="00D478BF"/>
    <w:rsid w:val="00D5274A"/>
    <w:rsid w:val="00D52EAC"/>
    <w:rsid w:val="00D54265"/>
    <w:rsid w:val="00D542E7"/>
    <w:rsid w:val="00D6093E"/>
    <w:rsid w:val="00D66A9C"/>
    <w:rsid w:val="00D72A03"/>
    <w:rsid w:val="00D72FEF"/>
    <w:rsid w:val="00D75D74"/>
    <w:rsid w:val="00D77522"/>
    <w:rsid w:val="00D81CD0"/>
    <w:rsid w:val="00D82936"/>
    <w:rsid w:val="00D84BF3"/>
    <w:rsid w:val="00D8741E"/>
    <w:rsid w:val="00D8784F"/>
    <w:rsid w:val="00D87AB6"/>
    <w:rsid w:val="00D91799"/>
    <w:rsid w:val="00D93152"/>
    <w:rsid w:val="00DA0A26"/>
    <w:rsid w:val="00DA1248"/>
    <w:rsid w:val="00DA167D"/>
    <w:rsid w:val="00DA3F25"/>
    <w:rsid w:val="00DB2C9D"/>
    <w:rsid w:val="00DB437F"/>
    <w:rsid w:val="00DC0669"/>
    <w:rsid w:val="00DC1A7F"/>
    <w:rsid w:val="00DC41F8"/>
    <w:rsid w:val="00DC4FE5"/>
    <w:rsid w:val="00DC5187"/>
    <w:rsid w:val="00DC6AFE"/>
    <w:rsid w:val="00DD0ACD"/>
    <w:rsid w:val="00DE0888"/>
    <w:rsid w:val="00DE5953"/>
    <w:rsid w:val="00E00564"/>
    <w:rsid w:val="00E00DFC"/>
    <w:rsid w:val="00E00E9E"/>
    <w:rsid w:val="00E01589"/>
    <w:rsid w:val="00E03135"/>
    <w:rsid w:val="00E034FA"/>
    <w:rsid w:val="00E04F15"/>
    <w:rsid w:val="00E101A8"/>
    <w:rsid w:val="00E10AF8"/>
    <w:rsid w:val="00E127F9"/>
    <w:rsid w:val="00E144CB"/>
    <w:rsid w:val="00E15A29"/>
    <w:rsid w:val="00E16363"/>
    <w:rsid w:val="00E16D7E"/>
    <w:rsid w:val="00E21532"/>
    <w:rsid w:val="00E22124"/>
    <w:rsid w:val="00E224AC"/>
    <w:rsid w:val="00E237C8"/>
    <w:rsid w:val="00E25466"/>
    <w:rsid w:val="00E306DD"/>
    <w:rsid w:val="00E35F21"/>
    <w:rsid w:val="00E4389B"/>
    <w:rsid w:val="00E45F2A"/>
    <w:rsid w:val="00E4733D"/>
    <w:rsid w:val="00E501F7"/>
    <w:rsid w:val="00E518E0"/>
    <w:rsid w:val="00E5260D"/>
    <w:rsid w:val="00E56F0F"/>
    <w:rsid w:val="00E574FD"/>
    <w:rsid w:val="00E62474"/>
    <w:rsid w:val="00E66373"/>
    <w:rsid w:val="00E76A55"/>
    <w:rsid w:val="00E76D2B"/>
    <w:rsid w:val="00E81186"/>
    <w:rsid w:val="00E81377"/>
    <w:rsid w:val="00E83700"/>
    <w:rsid w:val="00E84083"/>
    <w:rsid w:val="00E854B6"/>
    <w:rsid w:val="00E93097"/>
    <w:rsid w:val="00E93B5E"/>
    <w:rsid w:val="00E95E1B"/>
    <w:rsid w:val="00EA27F1"/>
    <w:rsid w:val="00EA78E1"/>
    <w:rsid w:val="00EB41F5"/>
    <w:rsid w:val="00EC16FD"/>
    <w:rsid w:val="00EC51BC"/>
    <w:rsid w:val="00EC5727"/>
    <w:rsid w:val="00ED1087"/>
    <w:rsid w:val="00ED22CA"/>
    <w:rsid w:val="00ED24AF"/>
    <w:rsid w:val="00ED2A65"/>
    <w:rsid w:val="00ED5023"/>
    <w:rsid w:val="00ED6FE3"/>
    <w:rsid w:val="00ED7658"/>
    <w:rsid w:val="00EE6F79"/>
    <w:rsid w:val="00EF1E10"/>
    <w:rsid w:val="00EF4AC3"/>
    <w:rsid w:val="00EF4CED"/>
    <w:rsid w:val="00EF6DEF"/>
    <w:rsid w:val="00F01038"/>
    <w:rsid w:val="00F02820"/>
    <w:rsid w:val="00F0355E"/>
    <w:rsid w:val="00F10588"/>
    <w:rsid w:val="00F10E3E"/>
    <w:rsid w:val="00F124B8"/>
    <w:rsid w:val="00F137B9"/>
    <w:rsid w:val="00F21164"/>
    <w:rsid w:val="00F22DD3"/>
    <w:rsid w:val="00F242A7"/>
    <w:rsid w:val="00F34E3D"/>
    <w:rsid w:val="00F36288"/>
    <w:rsid w:val="00F40572"/>
    <w:rsid w:val="00F4354D"/>
    <w:rsid w:val="00F43865"/>
    <w:rsid w:val="00F45635"/>
    <w:rsid w:val="00F502C5"/>
    <w:rsid w:val="00F50A07"/>
    <w:rsid w:val="00F5366A"/>
    <w:rsid w:val="00F542A7"/>
    <w:rsid w:val="00F636BC"/>
    <w:rsid w:val="00F63CEC"/>
    <w:rsid w:val="00F654B9"/>
    <w:rsid w:val="00F65598"/>
    <w:rsid w:val="00F65CEE"/>
    <w:rsid w:val="00F6767C"/>
    <w:rsid w:val="00F71E32"/>
    <w:rsid w:val="00F73CF1"/>
    <w:rsid w:val="00F801E6"/>
    <w:rsid w:val="00F84876"/>
    <w:rsid w:val="00F86C84"/>
    <w:rsid w:val="00F8718A"/>
    <w:rsid w:val="00F87F7B"/>
    <w:rsid w:val="00F9002D"/>
    <w:rsid w:val="00F922BE"/>
    <w:rsid w:val="00F94190"/>
    <w:rsid w:val="00F94EC8"/>
    <w:rsid w:val="00F957C7"/>
    <w:rsid w:val="00F97144"/>
    <w:rsid w:val="00FA239B"/>
    <w:rsid w:val="00FA263D"/>
    <w:rsid w:val="00FA36B1"/>
    <w:rsid w:val="00FA6BD7"/>
    <w:rsid w:val="00FB481D"/>
    <w:rsid w:val="00FC2FBB"/>
    <w:rsid w:val="00FC4B1D"/>
    <w:rsid w:val="00FD3CFC"/>
    <w:rsid w:val="00FE018D"/>
    <w:rsid w:val="00FE1D40"/>
    <w:rsid w:val="00FE1FE1"/>
    <w:rsid w:val="00FE3AA8"/>
    <w:rsid w:val="00FE577E"/>
    <w:rsid w:val="00FE7A49"/>
    <w:rsid w:val="00FE7D66"/>
    <w:rsid w:val="00FF0D04"/>
    <w:rsid w:val="00FF1894"/>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ouvueno">
    <w:name w:val="Normal Indent"/>
    <w:basedOn w:val="Normal"/>
    <w:semiHidden/>
    <w:unhideWhenUsed/>
    <w:rsid w:val="00E518E0"/>
    <w:pPr>
      <w:keepLines/>
      <w:spacing w:after="0" w:line="240" w:lineRule="auto"/>
      <w:ind w:left="708"/>
      <w:jc w:val="both"/>
    </w:pPr>
    <w:rPr>
      <w:rFonts w:ascii="Tahoma" w:hAnsi="Tahoma"/>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703865768">
      <w:bodyDiv w:val="1"/>
      <w:marLeft w:val="0"/>
      <w:marRight w:val="0"/>
      <w:marTop w:val="0"/>
      <w:marBottom w:val="0"/>
      <w:divBdr>
        <w:top w:val="none" w:sz="0" w:space="0" w:color="auto"/>
        <w:left w:val="none" w:sz="0" w:space="0" w:color="auto"/>
        <w:bottom w:val="none" w:sz="0" w:space="0" w:color="auto"/>
        <w:right w:val="none" w:sz="0" w:space="0" w:color="auto"/>
      </w:divBdr>
    </w:div>
    <w:div w:id="759372765">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8235-DCD9-4D24-849B-63A1A66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20</Pages>
  <Words>6957</Words>
  <Characters>39659</Characters>
  <Application>Microsoft Office Word</Application>
  <DocSecurity>0</DocSecurity>
  <Lines>330</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46523</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Valentina Kovačić Šimek</cp:lastModifiedBy>
  <cp:revision>81</cp:revision>
  <cp:lastPrinted>2023-05-16T06:24:00Z</cp:lastPrinted>
  <dcterms:created xsi:type="dcterms:W3CDTF">2019-06-17T17:04:00Z</dcterms:created>
  <dcterms:modified xsi:type="dcterms:W3CDTF">2025-06-05T13:02:00Z</dcterms:modified>
</cp:coreProperties>
</file>