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7B57A" w14:textId="77777777"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965537C" wp14:editId="3F40C2EB">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AE9D72C"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67F08242" w14:textId="66784E82" w:rsidR="00295AE7"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197330B1" w14:textId="77777777" w:rsidR="00CE626D" w:rsidRPr="00814F6B" w:rsidRDefault="00CE626D" w:rsidP="00814F6B">
      <w:pPr>
        <w:spacing w:after="0"/>
        <w:rPr>
          <w:rFonts w:ascii="Times New Roman" w:hAnsi="Times New Roman"/>
          <w:b/>
          <w:sz w:val="24"/>
          <w:szCs w:val="24"/>
        </w:rPr>
      </w:pPr>
      <w:r w:rsidRPr="00814F6B">
        <w:rPr>
          <w:rFonts w:ascii="Times New Roman" w:hAnsi="Times New Roman"/>
          <w:b/>
          <w:sz w:val="24"/>
          <w:szCs w:val="24"/>
        </w:rPr>
        <w:t xml:space="preserve">   Upravni odjel za proračun </w:t>
      </w:r>
    </w:p>
    <w:p w14:paraId="731FC0DA" w14:textId="77777777" w:rsidR="00CE626D" w:rsidRPr="00814F6B" w:rsidRDefault="00CE626D" w:rsidP="00814F6B">
      <w:pPr>
        <w:spacing w:after="0"/>
        <w:rPr>
          <w:rFonts w:ascii="Times New Roman" w:hAnsi="Times New Roman"/>
          <w:b/>
          <w:sz w:val="24"/>
          <w:szCs w:val="24"/>
        </w:rPr>
      </w:pPr>
      <w:r w:rsidRPr="00814F6B">
        <w:rPr>
          <w:rFonts w:ascii="Times New Roman" w:hAnsi="Times New Roman"/>
          <w:b/>
          <w:sz w:val="24"/>
          <w:szCs w:val="24"/>
        </w:rPr>
        <w:t xml:space="preserve">             i javnu nabavu</w:t>
      </w:r>
    </w:p>
    <w:p w14:paraId="34897119" w14:textId="2CD8D849" w:rsidR="00CE626D" w:rsidRPr="00CE626D" w:rsidRDefault="00CE626D" w:rsidP="00CE626D">
      <w:pPr>
        <w:spacing w:before="120" w:after="0" w:line="240" w:lineRule="auto"/>
        <w:jc w:val="both"/>
        <w:rPr>
          <w:rFonts w:ascii="Times New Roman" w:eastAsia="Calibri" w:hAnsi="Times New Roman"/>
          <w:sz w:val="24"/>
          <w:szCs w:val="24"/>
          <w:lang w:eastAsia="hr-HR"/>
        </w:rPr>
      </w:pPr>
      <w:r w:rsidRPr="00CE626D">
        <w:rPr>
          <w:rFonts w:ascii="Times New Roman" w:eastAsia="Calibri" w:hAnsi="Times New Roman"/>
          <w:sz w:val="24"/>
          <w:szCs w:val="24"/>
          <w:lang w:eastAsia="hr-HR"/>
        </w:rPr>
        <w:t>KLASA: 406-03/2</w:t>
      </w:r>
      <w:r w:rsidR="00733B6C">
        <w:rPr>
          <w:rFonts w:ascii="Times New Roman" w:eastAsia="Calibri" w:hAnsi="Times New Roman"/>
          <w:sz w:val="24"/>
          <w:szCs w:val="24"/>
          <w:lang w:eastAsia="hr-HR"/>
        </w:rPr>
        <w:t>3</w:t>
      </w:r>
      <w:r w:rsidRPr="00CE626D">
        <w:rPr>
          <w:rFonts w:ascii="Times New Roman" w:eastAsia="Calibri" w:hAnsi="Times New Roman"/>
          <w:sz w:val="24"/>
          <w:szCs w:val="24"/>
          <w:lang w:eastAsia="hr-HR"/>
        </w:rPr>
        <w:t>-01/</w:t>
      </w:r>
      <w:r w:rsidR="006E22B7">
        <w:rPr>
          <w:rFonts w:ascii="Times New Roman" w:eastAsia="Calibri" w:hAnsi="Times New Roman"/>
          <w:sz w:val="24"/>
          <w:szCs w:val="24"/>
          <w:lang w:eastAsia="hr-HR"/>
        </w:rPr>
        <w:t>35</w:t>
      </w:r>
    </w:p>
    <w:p w14:paraId="17C48914" w14:textId="6033807B" w:rsidR="00CE626D" w:rsidRPr="00CE626D" w:rsidRDefault="002644B6" w:rsidP="00CE626D">
      <w:pPr>
        <w:tabs>
          <w:tab w:val="left" w:pos="6840"/>
        </w:tabs>
        <w:spacing w:after="0" w:line="240" w:lineRule="auto"/>
        <w:jc w:val="both"/>
        <w:rPr>
          <w:rFonts w:ascii="Times New Roman" w:eastAsia="Calibri" w:hAnsi="Times New Roman"/>
          <w:sz w:val="24"/>
          <w:szCs w:val="24"/>
          <w:lang w:eastAsia="hr-HR"/>
        </w:rPr>
      </w:pPr>
      <w:r>
        <w:rPr>
          <w:rFonts w:ascii="Times New Roman" w:eastAsia="Calibri" w:hAnsi="Times New Roman"/>
          <w:sz w:val="24"/>
          <w:szCs w:val="24"/>
          <w:lang w:eastAsia="hr-HR"/>
        </w:rPr>
        <w:t>URBROJ: 2186-09-2</w:t>
      </w:r>
      <w:r w:rsidR="006E22B7">
        <w:rPr>
          <w:rFonts w:ascii="Times New Roman" w:eastAsia="Calibri" w:hAnsi="Times New Roman"/>
          <w:sz w:val="24"/>
          <w:szCs w:val="24"/>
          <w:lang w:eastAsia="hr-HR"/>
        </w:rPr>
        <w:t>3</w:t>
      </w:r>
      <w:r>
        <w:rPr>
          <w:rFonts w:ascii="Times New Roman" w:eastAsia="Calibri" w:hAnsi="Times New Roman"/>
          <w:sz w:val="24"/>
          <w:szCs w:val="24"/>
          <w:lang w:eastAsia="hr-HR"/>
        </w:rPr>
        <w:t>-</w:t>
      </w:r>
      <w:r w:rsidR="006E22B7">
        <w:rPr>
          <w:rFonts w:ascii="Times New Roman" w:eastAsia="Calibri" w:hAnsi="Times New Roman"/>
          <w:sz w:val="24"/>
          <w:szCs w:val="24"/>
          <w:lang w:eastAsia="hr-HR"/>
        </w:rPr>
        <w:t>2</w:t>
      </w:r>
    </w:p>
    <w:p w14:paraId="69CB7232" w14:textId="0AA18D04" w:rsidR="00CE626D" w:rsidRPr="00CE626D" w:rsidRDefault="00CE626D" w:rsidP="00CE626D">
      <w:pPr>
        <w:spacing w:after="0" w:line="240" w:lineRule="auto"/>
        <w:jc w:val="both"/>
        <w:rPr>
          <w:rFonts w:ascii="Times New Roman" w:eastAsia="Calibri" w:hAnsi="Times New Roman"/>
          <w:sz w:val="24"/>
          <w:szCs w:val="24"/>
          <w:lang w:eastAsia="hr-HR"/>
        </w:rPr>
      </w:pPr>
      <w:r w:rsidRPr="00CE626D">
        <w:rPr>
          <w:rFonts w:ascii="Times New Roman" w:eastAsia="Calibri" w:hAnsi="Times New Roman"/>
          <w:sz w:val="24"/>
          <w:szCs w:val="24"/>
          <w:lang w:eastAsia="hr-HR"/>
        </w:rPr>
        <w:t>Varaždin, 0</w:t>
      </w:r>
      <w:r w:rsidR="006E22B7">
        <w:rPr>
          <w:rFonts w:ascii="Times New Roman" w:eastAsia="Calibri" w:hAnsi="Times New Roman"/>
          <w:sz w:val="24"/>
          <w:szCs w:val="24"/>
          <w:lang w:eastAsia="hr-HR"/>
        </w:rPr>
        <w:t>4</w:t>
      </w:r>
      <w:r w:rsidRPr="00CE626D">
        <w:rPr>
          <w:rFonts w:ascii="Times New Roman" w:eastAsia="Calibri" w:hAnsi="Times New Roman"/>
          <w:sz w:val="24"/>
          <w:szCs w:val="24"/>
          <w:lang w:eastAsia="hr-HR"/>
        </w:rPr>
        <w:t>. kolovoza 202</w:t>
      </w:r>
      <w:r w:rsidR="006E22B7">
        <w:rPr>
          <w:rFonts w:ascii="Times New Roman" w:eastAsia="Calibri" w:hAnsi="Times New Roman"/>
          <w:sz w:val="24"/>
          <w:szCs w:val="24"/>
          <w:lang w:eastAsia="hr-HR"/>
        </w:rPr>
        <w:t>3</w:t>
      </w:r>
      <w:r w:rsidRPr="00CE626D">
        <w:rPr>
          <w:rFonts w:ascii="Times New Roman" w:eastAsia="Calibri" w:hAnsi="Times New Roman"/>
          <w:sz w:val="24"/>
          <w:szCs w:val="24"/>
          <w:lang w:eastAsia="hr-HR"/>
        </w:rPr>
        <w:t>.</w:t>
      </w:r>
    </w:p>
    <w:p w14:paraId="70C5A721" w14:textId="609AFA84" w:rsidR="005E674E" w:rsidRPr="00D9766B" w:rsidRDefault="005E674E" w:rsidP="00295AE7">
      <w:pPr>
        <w:rPr>
          <w:rFonts w:ascii="Times New Roman" w:hAnsi="Times New Roman"/>
          <w:sz w:val="24"/>
          <w:szCs w:val="24"/>
        </w:rPr>
      </w:pPr>
    </w:p>
    <w:p w14:paraId="69A98D01" w14:textId="77777777" w:rsidR="0075666E" w:rsidRPr="00BD7610" w:rsidRDefault="0075666E" w:rsidP="00295AE7">
      <w:pPr>
        <w:rPr>
          <w:rFonts w:ascii="Times New Roman" w:hAnsi="Times New Roman"/>
        </w:rPr>
      </w:pPr>
    </w:p>
    <w:p w14:paraId="28934E7C" w14:textId="77777777" w:rsidR="005E674E" w:rsidRPr="00BD7610" w:rsidRDefault="005E674E" w:rsidP="00295AE7">
      <w:pPr>
        <w:rPr>
          <w:rFonts w:ascii="Times New Roman" w:hAnsi="Times New Roman"/>
        </w:rPr>
      </w:pPr>
    </w:p>
    <w:p w14:paraId="3636ACD6"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A9153A6" w14:textId="77777777" w:rsidR="005E674E" w:rsidRPr="00BD7610"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r w:rsidR="00C563E0">
        <w:rPr>
          <w:rFonts w:ascii="Times New Roman" w:hAnsi="Times New Roman"/>
          <w:b/>
          <w:spacing w:val="-4"/>
          <w:sz w:val="28"/>
          <w:szCs w:val="28"/>
        </w:rPr>
        <w:t xml:space="preserve">U POSTUPKU JEDNOSTAVNE NABAVE </w:t>
      </w:r>
      <w:r w:rsidR="008F6E2E">
        <w:rPr>
          <w:rFonts w:ascii="Times New Roman" w:hAnsi="Times New Roman"/>
          <w:b/>
          <w:spacing w:val="-4"/>
          <w:sz w:val="28"/>
          <w:szCs w:val="28"/>
        </w:rPr>
        <w:t>NAFTNIH DERIVATA ZA SLUŽBENA VOZILA</w:t>
      </w:r>
    </w:p>
    <w:p w14:paraId="6442F333" w14:textId="77777777" w:rsidR="005E674E" w:rsidRPr="00BD7610" w:rsidRDefault="005E674E" w:rsidP="005E674E">
      <w:pPr>
        <w:spacing w:before="4" w:after="4"/>
        <w:rPr>
          <w:rFonts w:ascii="Times New Roman" w:hAnsi="Times New Roman"/>
        </w:rPr>
      </w:pPr>
    </w:p>
    <w:p w14:paraId="7778DAF1" w14:textId="77777777" w:rsidR="005E674E" w:rsidRDefault="005E674E" w:rsidP="005E674E">
      <w:pPr>
        <w:widowControl w:val="0"/>
        <w:autoSpaceDE w:val="0"/>
        <w:autoSpaceDN w:val="0"/>
        <w:spacing w:before="4" w:after="4"/>
        <w:ind w:right="1800"/>
        <w:rPr>
          <w:rFonts w:ascii="Times New Roman" w:hAnsi="Times New Roman"/>
          <w:b/>
          <w:spacing w:val="-3"/>
        </w:rPr>
      </w:pPr>
    </w:p>
    <w:p w14:paraId="72745392" w14:textId="77777777" w:rsidR="0075666E" w:rsidRDefault="0075666E" w:rsidP="005E674E">
      <w:pPr>
        <w:widowControl w:val="0"/>
        <w:autoSpaceDE w:val="0"/>
        <w:autoSpaceDN w:val="0"/>
        <w:spacing w:before="4" w:after="4"/>
        <w:ind w:right="1800"/>
        <w:rPr>
          <w:rFonts w:ascii="Times New Roman" w:hAnsi="Times New Roman"/>
          <w:b/>
          <w:spacing w:val="-3"/>
        </w:rPr>
      </w:pPr>
    </w:p>
    <w:p w14:paraId="73B70A56"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501480A6" w14:textId="77777777" w:rsidR="005E674E" w:rsidRPr="00BD7610" w:rsidRDefault="0075666E" w:rsidP="0075666E">
      <w:pPr>
        <w:jc w:val="both"/>
        <w:rPr>
          <w:rFonts w:ascii="Times New Roman" w:hAnsi="Times New Roman"/>
        </w:rPr>
      </w:pPr>
      <w:r>
        <w:rPr>
          <w:rFonts w:ascii="Times New Roman" w:hAnsi="Times New Roman"/>
        </w:rPr>
        <w:t xml:space="preserve">Naručitelj: </w:t>
      </w:r>
      <w:r w:rsidR="005E674E" w:rsidRPr="00BD7610">
        <w:rPr>
          <w:rFonts w:ascii="Times New Roman" w:hAnsi="Times New Roman"/>
          <w:b/>
        </w:rPr>
        <w:t>VARAŽDINSKA ŽUPANIJA, FRANJEVAČKI TRG 7, VARAŽDIN</w:t>
      </w:r>
    </w:p>
    <w:p w14:paraId="3D984070" w14:textId="77777777" w:rsidR="005E674E" w:rsidRPr="00BD7610" w:rsidRDefault="005E674E" w:rsidP="00753E89">
      <w:pPr>
        <w:ind w:left="708"/>
        <w:rPr>
          <w:rFonts w:ascii="Times New Roman" w:hAnsi="Times New Roman"/>
        </w:rPr>
      </w:pPr>
    </w:p>
    <w:p w14:paraId="14ECE441" w14:textId="77777777" w:rsidR="005E674E" w:rsidRPr="00BD7610" w:rsidRDefault="005E674E" w:rsidP="005E674E">
      <w:pPr>
        <w:jc w:val="both"/>
        <w:rPr>
          <w:rFonts w:ascii="Times New Roman" w:hAnsi="Times New Roman"/>
          <w:b/>
        </w:rPr>
      </w:pPr>
    </w:p>
    <w:p w14:paraId="351C975B" w14:textId="77777777" w:rsidR="0075666E" w:rsidRPr="00BD7610" w:rsidRDefault="0075666E" w:rsidP="005E674E">
      <w:pPr>
        <w:jc w:val="both"/>
        <w:rPr>
          <w:rFonts w:ascii="Times New Roman" w:hAnsi="Times New Roman"/>
        </w:rPr>
      </w:pPr>
    </w:p>
    <w:p w14:paraId="59B0E966" w14:textId="1FA7880C" w:rsidR="005E674E" w:rsidRPr="00BB18D4" w:rsidRDefault="006A66E4" w:rsidP="005E674E">
      <w:pPr>
        <w:jc w:val="both"/>
        <w:rPr>
          <w:rFonts w:ascii="Times New Roman" w:hAnsi="Times New Roman"/>
          <w:sz w:val="24"/>
          <w:szCs w:val="24"/>
        </w:rPr>
      </w:pPr>
      <w:r w:rsidRPr="00BB18D4">
        <w:rPr>
          <w:rFonts w:ascii="Times New Roman" w:hAnsi="Times New Roman"/>
          <w:sz w:val="24"/>
          <w:szCs w:val="24"/>
        </w:rPr>
        <w:t xml:space="preserve">Evidencijski broj </w:t>
      </w:r>
      <w:r w:rsidR="00F87F7B">
        <w:rPr>
          <w:rFonts w:ascii="Times New Roman" w:hAnsi="Times New Roman"/>
          <w:sz w:val="24"/>
          <w:szCs w:val="24"/>
        </w:rPr>
        <w:t>jednostavne</w:t>
      </w:r>
      <w:r w:rsidR="003C7EEE" w:rsidRPr="00BB18D4">
        <w:rPr>
          <w:rFonts w:ascii="Times New Roman" w:hAnsi="Times New Roman"/>
          <w:sz w:val="24"/>
          <w:szCs w:val="24"/>
        </w:rPr>
        <w:t xml:space="preserve"> nabave: </w:t>
      </w:r>
      <w:r w:rsidR="00385C93" w:rsidRPr="00385C93">
        <w:rPr>
          <w:rFonts w:ascii="Times New Roman" w:hAnsi="Times New Roman"/>
          <w:sz w:val="24"/>
          <w:szCs w:val="24"/>
        </w:rPr>
        <w:t>01/12-20</w:t>
      </w:r>
      <w:r w:rsidR="00FF5746">
        <w:rPr>
          <w:rFonts w:ascii="Times New Roman" w:hAnsi="Times New Roman"/>
          <w:sz w:val="24"/>
          <w:szCs w:val="24"/>
        </w:rPr>
        <w:t>2</w:t>
      </w:r>
      <w:r w:rsidR="006E22B7">
        <w:rPr>
          <w:rFonts w:ascii="Times New Roman" w:hAnsi="Times New Roman"/>
          <w:sz w:val="24"/>
          <w:szCs w:val="24"/>
        </w:rPr>
        <w:t>3</w:t>
      </w:r>
      <w:r w:rsidR="00FF5746">
        <w:rPr>
          <w:rFonts w:ascii="Times New Roman" w:hAnsi="Times New Roman"/>
          <w:sz w:val="24"/>
          <w:szCs w:val="24"/>
        </w:rPr>
        <w:t>/</w:t>
      </w:r>
      <w:r w:rsidR="006E22B7">
        <w:rPr>
          <w:rFonts w:ascii="Times New Roman" w:hAnsi="Times New Roman"/>
          <w:sz w:val="24"/>
          <w:szCs w:val="24"/>
        </w:rPr>
        <w:t>04</w:t>
      </w:r>
    </w:p>
    <w:p w14:paraId="72F6D2D5" w14:textId="77777777" w:rsidR="005E674E" w:rsidRPr="00BD7610" w:rsidRDefault="005E674E" w:rsidP="005E674E">
      <w:pPr>
        <w:jc w:val="both"/>
        <w:rPr>
          <w:rFonts w:ascii="Times New Roman" w:hAnsi="Times New Roman"/>
        </w:rPr>
      </w:pPr>
    </w:p>
    <w:p w14:paraId="02031AFC" w14:textId="77777777" w:rsidR="005E674E" w:rsidRPr="00BD7610" w:rsidRDefault="005E674E" w:rsidP="005E674E">
      <w:pPr>
        <w:jc w:val="both"/>
        <w:rPr>
          <w:rFonts w:ascii="Times New Roman" w:hAnsi="Times New Roman"/>
        </w:rPr>
      </w:pPr>
    </w:p>
    <w:p w14:paraId="4C2EF4B6" w14:textId="77777777" w:rsidR="005E674E" w:rsidRDefault="005E674E" w:rsidP="005E674E">
      <w:pPr>
        <w:spacing w:before="4" w:after="4"/>
        <w:rPr>
          <w:rFonts w:ascii="Times New Roman" w:hAnsi="Times New Roman"/>
        </w:rPr>
      </w:pPr>
    </w:p>
    <w:p w14:paraId="406EC8AE" w14:textId="77777777" w:rsidR="0075666E" w:rsidRPr="00BD7610" w:rsidRDefault="0075666E" w:rsidP="005E674E">
      <w:pPr>
        <w:spacing w:before="4" w:after="4"/>
        <w:rPr>
          <w:rFonts w:ascii="Times New Roman" w:hAnsi="Times New Roman"/>
        </w:rPr>
      </w:pPr>
    </w:p>
    <w:p w14:paraId="75158E87" w14:textId="77777777" w:rsidR="005E674E" w:rsidRPr="00BD7610" w:rsidRDefault="005E674E" w:rsidP="005E674E">
      <w:pPr>
        <w:spacing w:before="4" w:after="4"/>
        <w:jc w:val="center"/>
        <w:rPr>
          <w:rFonts w:ascii="Times New Roman" w:hAnsi="Times New Roman"/>
          <w:b/>
        </w:rPr>
      </w:pPr>
    </w:p>
    <w:p w14:paraId="52D5EB15" w14:textId="77777777" w:rsidR="005E674E" w:rsidRDefault="005E674E" w:rsidP="005E674E">
      <w:pPr>
        <w:spacing w:before="4" w:after="4"/>
        <w:jc w:val="center"/>
        <w:rPr>
          <w:rFonts w:ascii="Times New Roman" w:hAnsi="Times New Roman"/>
          <w:b/>
        </w:rPr>
      </w:pPr>
    </w:p>
    <w:p w14:paraId="73A87219" w14:textId="77777777" w:rsidR="00D2481C" w:rsidRDefault="00D2481C" w:rsidP="005E674E">
      <w:pPr>
        <w:spacing w:before="4" w:after="4"/>
        <w:jc w:val="center"/>
        <w:rPr>
          <w:rFonts w:ascii="Times New Roman" w:hAnsi="Times New Roman"/>
          <w:b/>
        </w:rPr>
      </w:pPr>
    </w:p>
    <w:p w14:paraId="202E1162" w14:textId="77777777" w:rsidR="003A2500" w:rsidRDefault="003A2500" w:rsidP="005E674E">
      <w:pPr>
        <w:spacing w:before="4" w:after="4"/>
        <w:jc w:val="center"/>
        <w:rPr>
          <w:rFonts w:ascii="Times New Roman" w:hAnsi="Times New Roman"/>
          <w:b/>
        </w:rPr>
      </w:pPr>
    </w:p>
    <w:p w14:paraId="225DB073" w14:textId="77777777" w:rsidR="00F45635" w:rsidRDefault="00F45635" w:rsidP="005E674E">
      <w:pPr>
        <w:spacing w:before="4" w:after="4"/>
        <w:jc w:val="center"/>
        <w:rPr>
          <w:rFonts w:ascii="Times New Roman" w:hAnsi="Times New Roman"/>
          <w:b/>
        </w:rPr>
      </w:pPr>
    </w:p>
    <w:p w14:paraId="7F46E911" w14:textId="77777777" w:rsidR="00385C93" w:rsidRDefault="00385C93" w:rsidP="005E674E">
      <w:pPr>
        <w:spacing w:before="4" w:after="4"/>
        <w:jc w:val="center"/>
        <w:rPr>
          <w:rFonts w:ascii="Times New Roman" w:hAnsi="Times New Roman"/>
          <w:b/>
        </w:rPr>
      </w:pPr>
    </w:p>
    <w:p w14:paraId="5E682158" w14:textId="1B3F2BC2" w:rsidR="005E674E" w:rsidRPr="00BD7610" w:rsidRDefault="00753E89" w:rsidP="005E674E">
      <w:pPr>
        <w:spacing w:before="4" w:after="4"/>
        <w:jc w:val="center"/>
        <w:rPr>
          <w:rFonts w:ascii="Times New Roman" w:hAnsi="Times New Roman"/>
        </w:rPr>
      </w:pPr>
      <w:r w:rsidRPr="00BD7610">
        <w:rPr>
          <w:rFonts w:ascii="Times New Roman" w:hAnsi="Times New Roman"/>
          <w:b/>
        </w:rPr>
        <w:t xml:space="preserve">Varaždin, </w:t>
      </w:r>
      <w:r w:rsidR="00FF5746">
        <w:rPr>
          <w:rFonts w:ascii="Times New Roman" w:hAnsi="Times New Roman"/>
          <w:b/>
        </w:rPr>
        <w:t>kolovoz</w:t>
      </w:r>
      <w:r w:rsidR="0098164C">
        <w:rPr>
          <w:rFonts w:ascii="Times New Roman" w:hAnsi="Times New Roman"/>
          <w:b/>
        </w:rPr>
        <w:t xml:space="preserve"> 20</w:t>
      </w:r>
      <w:r w:rsidR="00A47620">
        <w:rPr>
          <w:rFonts w:ascii="Times New Roman" w:hAnsi="Times New Roman"/>
          <w:b/>
        </w:rPr>
        <w:t>2</w:t>
      </w:r>
      <w:r w:rsidR="006E22B7">
        <w:rPr>
          <w:rFonts w:ascii="Times New Roman" w:hAnsi="Times New Roman"/>
          <w:b/>
        </w:rPr>
        <w:t>3</w:t>
      </w:r>
      <w:r w:rsidR="005E674E" w:rsidRPr="00BD7610">
        <w:rPr>
          <w:rFonts w:ascii="Times New Roman" w:hAnsi="Times New Roman"/>
          <w:b/>
        </w:rPr>
        <w:t>.</w:t>
      </w:r>
    </w:p>
    <w:p w14:paraId="5BD403A9" w14:textId="77777777" w:rsidR="00BD5010" w:rsidRPr="00BD7610" w:rsidRDefault="00295AE7" w:rsidP="00FA36B1">
      <w:pPr>
        <w:jc w:val="center"/>
        <w:rPr>
          <w:rFonts w:ascii="Times New Roman" w:hAnsi="Times New Roman"/>
          <w:sz w:val="24"/>
          <w:szCs w:val="24"/>
        </w:rPr>
      </w:pPr>
      <w:r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3169A6A5" w14:textId="3F454E0E" w:rsidR="004A6A53" w:rsidRDefault="008971AE">
      <w:pPr>
        <w:pStyle w:val="Sadraj1"/>
        <w:tabs>
          <w:tab w:val="right" w:leader="dot" w:pos="9062"/>
        </w:tabs>
        <w:rPr>
          <w:rFonts w:asciiTheme="minorHAnsi" w:eastAsiaTheme="minorEastAsia" w:hAnsiTheme="minorHAnsi" w:cstheme="minorBidi"/>
          <w:b w:val="0"/>
          <w:bCs w:val="0"/>
          <w:caps w:val="0"/>
          <w:noProof/>
          <w:kern w:val="2"/>
          <w:sz w:val="22"/>
          <w:szCs w:val="22"/>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42029324" w:history="1">
        <w:r w:rsidR="004A6A53" w:rsidRPr="00C4504D">
          <w:rPr>
            <w:rStyle w:val="Hiperveza"/>
            <w:noProof/>
          </w:rPr>
          <w:t>1. OPĆI PODACI</w:t>
        </w:r>
        <w:r w:rsidR="004A6A53">
          <w:rPr>
            <w:noProof/>
            <w:webHidden/>
          </w:rPr>
          <w:tab/>
        </w:r>
        <w:r w:rsidR="004A6A53">
          <w:rPr>
            <w:noProof/>
            <w:webHidden/>
          </w:rPr>
          <w:fldChar w:fldCharType="begin"/>
        </w:r>
        <w:r w:rsidR="004A6A53">
          <w:rPr>
            <w:noProof/>
            <w:webHidden/>
          </w:rPr>
          <w:instrText xml:space="preserve"> PAGEREF _Toc142029324 \h </w:instrText>
        </w:r>
        <w:r w:rsidR="004A6A53">
          <w:rPr>
            <w:noProof/>
            <w:webHidden/>
          </w:rPr>
        </w:r>
        <w:r w:rsidR="004A6A53">
          <w:rPr>
            <w:noProof/>
            <w:webHidden/>
          </w:rPr>
          <w:fldChar w:fldCharType="separate"/>
        </w:r>
        <w:r w:rsidR="00733B6C">
          <w:rPr>
            <w:noProof/>
            <w:webHidden/>
          </w:rPr>
          <w:t>4</w:t>
        </w:r>
        <w:r w:rsidR="004A6A53">
          <w:rPr>
            <w:noProof/>
            <w:webHidden/>
          </w:rPr>
          <w:fldChar w:fldCharType="end"/>
        </w:r>
      </w:hyperlink>
    </w:p>
    <w:p w14:paraId="3D2AC89B" w14:textId="584633D2"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25" w:history="1">
        <w:r w:rsidRPr="00C4504D">
          <w:rPr>
            <w:rStyle w:val="Hiperveza"/>
            <w:noProof/>
          </w:rPr>
          <w:t>1.1.</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Podaci o naručitelju</w:t>
        </w:r>
        <w:r>
          <w:rPr>
            <w:noProof/>
            <w:webHidden/>
          </w:rPr>
          <w:tab/>
        </w:r>
        <w:r>
          <w:rPr>
            <w:noProof/>
            <w:webHidden/>
          </w:rPr>
          <w:fldChar w:fldCharType="begin"/>
        </w:r>
        <w:r>
          <w:rPr>
            <w:noProof/>
            <w:webHidden/>
          </w:rPr>
          <w:instrText xml:space="preserve"> PAGEREF _Toc142029325 \h </w:instrText>
        </w:r>
        <w:r>
          <w:rPr>
            <w:noProof/>
            <w:webHidden/>
          </w:rPr>
        </w:r>
        <w:r>
          <w:rPr>
            <w:noProof/>
            <w:webHidden/>
          </w:rPr>
          <w:fldChar w:fldCharType="separate"/>
        </w:r>
        <w:r w:rsidR="00733B6C">
          <w:rPr>
            <w:noProof/>
            <w:webHidden/>
          </w:rPr>
          <w:t>4</w:t>
        </w:r>
        <w:r>
          <w:rPr>
            <w:noProof/>
            <w:webHidden/>
          </w:rPr>
          <w:fldChar w:fldCharType="end"/>
        </w:r>
      </w:hyperlink>
    </w:p>
    <w:p w14:paraId="2D5EB2C8" w14:textId="425847E8"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26" w:history="1">
        <w:r w:rsidRPr="00C4504D">
          <w:rPr>
            <w:rStyle w:val="Hiperveza"/>
            <w:noProof/>
          </w:rPr>
          <w:t>1.2.</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_Toc142029326 \h </w:instrText>
        </w:r>
        <w:r>
          <w:rPr>
            <w:noProof/>
            <w:webHidden/>
          </w:rPr>
        </w:r>
        <w:r>
          <w:rPr>
            <w:noProof/>
            <w:webHidden/>
          </w:rPr>
          <w:fldChar w:fldCharType="separate"/>
        </w:r>
        <w:r w:rsidR="00733B6C">
          <w:rPr>
            <w:noProof/>
            <w:webHidden/>
          </w:rPr>
          <w:t>4</w:t>
        </w:r>
        <w:r>
          <w:rPr>
            <w:noProof/>
            <w:webHidden/>
          </w:rPr>
          <w:fldChar w:fldCharType="end"/>
        </w:r>
      </w:hyperlink>
    </w:p>
    <w:p w14:paraId="24FD7FA5" w14:textId="469E5DB0"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27" w:history="1">
        <w:r w:rsidRPr="00C4504D">
          <w:rPr>
            <w:rStyle w:val="Hiperveza"/>
            <w:noProof/>
            <w:lang w:eastAsia="x-none"/>
          </w:rPr>
          <w:t>1.3.</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lang w:eastAsia="x-none"/>
          </w:rPr>
          <w:t>Vrsta postupka nabave</w:t>
        </w:r>
        <w:r>
          <w:rPr>
            <w:noProof/>
            <w:webHidden/>
          </w:rPr>
          <w:tab/>
        </w:r>
        <w:r>
          <w:rPr>
            <w:noProof/>
            <w:webHidden/>
          </w:rPr>
          <w:fldChar w:fldCharType="begin"/>
        </w:r>
        <w:r>
          <w:rPr>
            <w:noProof/>
            <w:webHidden/>
          </w:rPr>
          <w:instrText xml:space="preserve"> PAGEREF _Toc142029327 \h </w:instrText>
        </w:r>
        <w:r>
          <w:rPr>
            <w:noProof/>
            <w:webHidden/>
          </w:rPr>
        </w:r>
        <w:r>
          <w:rPr>
            <w:noProof/>
            <w:webHidden/>
          </w:rPr>
          <w:fldChar w:fldCharType="separate"/>
        </w:r>
        <w:r w:rsidR="00733B6C">
          <w:rPr>
            <w:noProof/>
            <w:webHidden/>
          </w:rPr>
          <w:t>4</w:t>
        </w:r>
        <w:r>
          <w:rPr>
            <w:noProof/>
            <w:webHidden/>
          </w:rPr>
          <w:fldChar w:fldCharType="end"/>
        </w:r>
      </w:hyperlink>
    </w:p>
    <w:p w14:paraId="2C16A061" w14:textId="0B05BC4A"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28" w:history="1">
        <w:r w:rsidRPr="00C4504D">
          <w:rPr>
            <w:rStyle w:val="Hiperveza"/>
            <w:noProof/>
          </w:rPr>
          <w:t>1.4.</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Procijenjena vrijednost nabave</w:t>
        </w:r>
        <w:r>
          <w:rPr>
            <w:noProof/>
            <w:webHidden/>
          </w:rPr>
          <w:tab/>
        </w:r>
        <w:r>
          <w:rPr>
            <w:noProof/>
            <w:webHidden/>
          </w:rPr>
          <w:fldChar w:fldCharType="begin"/>
        </w:r>
        <w:r>
          <w:rPr>
            <w:noProof/>
            <w:webHidden/>
          </w:rPr>
          <w:instrText xml:space="preserve"> PAGEREF _Toc142029328 \h </w:instrText>
        </w:r>
        <w:r>
          <w:rPr>
            <w:noProof/>
            <w:webHidden/>
          </w:rPr>
        </w:r>
        <w:r>
          <w:rPr>
            <w:noProof/>
            <w:webHidden/>
          </w:rPr>
          <w:fldChar w:fldCharType="separate"/>
        </w:r>
        <w:r w:rsidR="00733B6C">
          <w:rPr>
            <w:noProof/>
            <w:webHidden/>
          </w:rPr>
          <w:t>4</w:t>
        </w:r>
        <w:r>
          <w:rPr>
            <w:noProof/>
            <w:webHidden/>
          </w:rPr>
          <w:fldChar w:fldCharType="end"/>
        </w:r>
      </w:hyperlink>
    </w:p>
    <w:p w14:paraId="7B136EFE" w14:textId="1FAED420"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29" w:history="1">
        <w:r w:rsidRPr="00C4504D">
          <w:rPr>
            <w:rStyle w:val="Hiperveza"/>
            <w:noProof/>
          </w:rPr>
          <w:t>1.5.</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Vrsta ugovora o nabavi</w:t>
        </w:r>
        <w:r>
          <w:rPr>
            <w:noProof/>
            <w:webHidden/>
          </w:rPr>
          <w:tab/>
        </w:r>
        <w:r>
          <w:rPr>
            <w:noProof/>
            <w:webHidden/>
          </w:rPr>
          <w:fldChar w:fldCharType="begin"/>
        </w:r>
        <w:r>
          <w:rPr>
            <w:noProof/>
            <w:webHidden/>
          </w:rPr>
          <w:instrText xml:space="preserve"> PAGEREF _Toc142029329 \h </w:instrText>
        </w:r>
        <w:r>
          <w:rPr>
            <w:noProof/>
            <w:webHidden/>
          </w:rPr>
        </w:r>
        <w:r>
          <w:rPr>
            <w:noProof/>
            <w:webHidden/>
          </w:rPr>
          <w:fldChar w:fldCharType="separate"/>
        </w:r>
        <w:r w:rsidR="00733B6C">
          <w:rPr>
            <w:noProof/>
            <w:webHidden/>
          </w:rPr>
          <w:t>4</w:t>
        </w:r>
        <w:r>
          <w:rPr>
            <w:noProof/>
            <w:webHidden/>
          </w:rPr>
          <w:fldChar w:fldCharType="end"/>
        </w:r>
      </w:hyperlink>
    </w:p>
    <w:p w14:paraId="33960A99" w14:textId="2A97F0E4" w:rsidR="004A6A53" w:rsidRDefault="004A6A53">
      <w:pPr>
        <w:pStyle w:val="Sadraj1"/>
        <w:tabs>
          <w:tab w:val="left" w:pos="440"/>
          <w:tab w:val="right" w:leader="dot" w:pos="9062"/>
        </w:tabs>
        <w:rPr>
          <w:rFonts w:asciiTheme="minorHAnsi" w:eastAsiaTheme="minorEastAsia" w:hAnsiTheme="minorHAnsi" w:cstheme="minorBidi"/>
          <w:b w:val="0"/>
          <w:bCs w:val="0"/>
          <w:caps w:val="0"/>
          <w:noProof/>
          <w:kern w:val="2"/>
          <w:sz w:val="22"/>
          <w:szCs w:val="22"/>
          <w:lang w:eastAsia="hr-HR"/>
          <w14:ligatures w14:val="standardContextual"/>
        </w:rPr>
      </w:pPr>
      <w:hyperlink w:anchor="_Toc142029330" w:history="1">
        <w:r w:rsidRPr="00C4504D">
          <w:rPr>
            <w:rStyle w:val="Hiperveza"/>
            <w:noProof/>
          </w:rPr>
          <w:t>2.</w:t>
        </w:r>
        <w:r>
          <w:rPr>
            <w:rFonts w:asciiTheme="minorHAnsi" w:eastAsiaTheme="minorEastAsia" w:hAnsiTheme="minorHAnsi" w:cstheme="minorBidi"/>
            <w:b w:val="0"/>
            <w:bCs w:val="0"/>
            <w:caps w:val="0"/>
            <w:noProof/>
            <w:kern w:val="2"/>
            <w:sz w:val="22"/>
            <w:szCs w:val="22"/>
            <w:lang w:eastAsia="hr-HR"/>
            <w14:ligatures w14:val="standardContextual"/>
          </w:rPr>
          <w:tab/>
        </w:r>
        <w:r w:rsidRPr="00C4504D">
          <w:rPr>
            <w:rStyle w:val="Hiperveza"/>
            <w:noProof/>
          </w:rPr>
          <w:t>PODACI O PREDMETU NABAVE</w:t>
        </w:r>
        <w:r>
          <w:rPr>
            <w:noProof/>
            <w:webHidden/>
          </w:rPr>
          <w:tab/>
        </w:r>
        <w:r>
          <w:rPr>
            <w:noProof/>
            <w:webHidden/>
          </w:rPr>
          <w:fldChar w:fldCharType="begin"/>
        </w:r>
        <w:r>
          <w:rPr>
            <w:noProof/>
            <w:webHidden/>
          </w:rPr>
          <w:instrText xml:space="preserve"> PAGEREF _Toc142029330 \h </w:instrText>
        </w:r>
        <w:r>
          <w:rPr>
            <w:noProof/>
            <w:webHidden/>
          </w:rPr>
        </w:r>
        <w:r>
          <w:rPr>
            <w:noProof/>
            <w:webHidden/>
          </w:rPr>
          <w:fldChar w:fldCharType="separate"/>
        </w:r>
        <w:r w:rsidR="00733B6C">
          <w:rPr>
            <w:noProof/>
            <w:webHidden/>
          </w:rPr>
          <w:t>4</w:t>
        </w:r>
        <w:r>
          <w:rPr>
            <w:noProof/>
            <w:webHidden/>
          </w:rPr>
          <w:fldChar w:fldCharType="end"/>
        </w:r>
      </w:hyperlink>
    </w:p>
    <w:p w14:paraId="1E216108" w14:textId="21A4E8EF"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31" w:history="1">
        <w:r w:rsidRPr="00C4504D">
          <w:rPr>
            <w:rStyle w:val="Hiperveza"/>
            <w:noProof/>
          </w:rPr>
          <w:t>2.1.</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Predmet nabave</w:t>
        </w:r>
        <w:r>
          <w:rPr>
            <w:noProof/>
            <w:webHidden/>
          </w:rPr>
          <w:tab/>
        </w:r>
        <w:r>
          <w:rPr>
            <w:noProof/>
            <w:webHidden/>
          </w:rPr>
          <w:fldChar w:fldCharType="begin"/>
        </w:r>
        <w:r>
          <w:rPr>
            <w:noProof/>
            <w:webHidden/>
          </w:rPr>
          <w:instrText xml:space="preserve"> PAGEREF _Toc142029331 \h </w:instrText>
        </w:r>
        <w:r>
          <w:rPr>
            <w:noProof/>
            <w:webHidden/>
          </w:rPr>
        </w:r>
        <w:r>
          <w:rPr>
            <w:noProof/>
            <w:webHidden/>
          </w:rPr>
          <w:fldChar w:fldCharType="separate"/>
        </w:r>
        <w:r w:rsidR="00733B6C">
          <w:rPr>
            <w:noProof/>
            <w:webHidden/>
          </w:rPr>
          <w:t>4</w:t>
        </w:r>
        <w:r>
          <w:rPr>
            <w:noProof/>
            <w:webHidden/>
          </w:rPr>
          <w:fldChar w:fldCharType="end"/>
        </w:r>
      </w:hyperlink>
    </w:p>
    <w:p w14:paraId="01943465" w14:textId="762B7CED"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32" w:history="1">
        <w:r w:rsidRPr="00C4504D">
          <w:rPr>
            <w:rStyle w:val="Hiperveza"/>
            <w:noProof/>
          </w:rPr>
          <w:t>2.2.</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Vrsta, kvaliteta i količina predmeta nabave</w:t>
        </w:r>
        <w:r>
          <w:rPr>
            <w:noProof/>
            <w:webHidden/>
          </w:rPr>
          <w:tab/>
        </w:r>
        <w:r>
          <w:rPr>
            <w:noProof/>
            <w:webHidden/>
          </w:rPr>
          <w:fldChar w:fldCharType="begin"/>
        </w:r>
        <w:r>
          <w:rPr>
            <w:noProof/>
            <w:webHidden/>
          </w:rPr>
          <w:instrText xml:space="preserve"> PAGEREF _Toc142029332 \h </w:instrText>
        </w:r>
        <w:r>
          <w:rPr>
            <w:noProof/>
            <w:webHidden/>
          </w:rPr>
        </w:r>
        <w:r>
          <w:rPr>
            <w:noProof/>
            <w:webHidden/>
          </w:rPr>
          <w:fldChar w:fldCharType="separate"/>
        </w:r>
        <w:r w:rsidR="00733B6C">
          <w:rPr>
            <w:noProof/>
            <w:webHidden/>
          </w:rPr>
          <w:t>4</w:t>
        </w:r>
        <w:r>
          <w:rPr>
            <w:noProof/>
            <w:webHidden/>
          </w:rPr>
          <w:fldChar w:fldCharType="end"/>
        </w:r>
      </w:hyperlink>
    </w:p>
    <w:p w14:paraId="2DAABAEB" w14:textId="17429D3D"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33" w:history="1">
        <w:r w:rsidRPr="00C4504D">
          <w:rPr>
            <w:rStyle w:val="Hiperveza"/>
            <w:noProof/>
          </w:rPr>
          <w:t>2.3.</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Mjesto i rok pružanja usluge</w:t>
        </w:r>
        <w:r>
          <w:rPr>
            <w:noProof/>
            <w:webHidden/>
          </w:rPr>
          <w:tab/>
        </w:r>
        <w:r>
          <w:rPr>
            <w:noProof/>
            <w:webHidden/>
          </w:rPr>
          <w:fldChar w:fldCharType="begin"/>
        </w:r>
        <w:r>
          <w:rPr>
            <w:noProof/>
            <w:webHidden/>
          </w:rPr>
          <w:instrText xml:space="preserve"> PAGEREF _Toc142029333 \h </w:instrText>
        </w:r>
        <w:r>
          <w:rPr>
            <w:noProof/>
            <w:webHidden/>
          </w:rPr>
        </w:r>
        <w:r>
          <w:rPr>
            <w:noProof/>
            <w:webHidden/>
          </w:rPr>
          <w:fldChar w:fldCharType="separate"/>
        </w:r>
        <w:r w:rsidR="00733B6C">
          <w:rPr>
            <w:noProof/>
            <w:webHidden/>
          </w:rPr>
          <w:t>5</w:t>
        </w:r>
        <w:r>
          <w:rPr>
            <w:noProof/>
            <w:webHidden/>
          </w:rPr>
          <w:fldChar w:fldCharType="end"/>
        </w:r>
      </w:hyperlink>
    </w:p>
    <w:p w14:paraId="09D19401" w14:textId="45039593" w:rsidR="004A6A53" w:rsidRDefault="004A6A53">
      <w:pPr>
        <w:pStyle w:val="Sadraj1"/>
        <w:tabs>
          <w:tab w:val="left" w:pos="440"/>
          <w:tab w:val="right" w:leader="dot" w:pos="9062"/>
        </w:tabs>
        <w:rPr>
          <w:rFonts w:asciiTheme="minorHAnsi" w:eastAsiaTheme="minorEastAsia" w:hAnsiTheme="minorHAnsi" w:cstheme="minorBidi"/>
          <w:b w:val="0"/>
          <w:bCs w:val="0"/>
          <w:caps w:val="0"/>
          <w:noProof/>
          <w:kern w:val="2"/>
          <w:sz w:val="22"/>
          <w:szCs w:val="22"/>
          <w:lang w:eastAsia="hr-HR"/>
          <w14:ligatures w14:val="standardContextual"/>
        </w:rPr>
      </w:pPr>
      <w:hyperlink w:anchor="_Toc142029334" w:history="1">
        <w:r w:rsidRPr="00C4504D">
          <w:rPr>
            <w:rStyle w:val="Hiperveza"/>
            <w:noProof/>
          </w:rPr>
          <w:t>3.</w:t>
        </w:r>
        <w:r>
          <w:rPr>
            <w:rFonts w:asciiTheme="minorHAnsi" w:eastAsiaTheme="minorEastAsia" w:hAnsiTheme="minorHAnsi" w:cstheme="minorBidi"/>
            <w:b w:val="0"/>
            <w:bCs w:val="0"/>
            <w:caps w:val="0"/>
            <w:noProof/>
            <w:kern w:val="2"/>
            <w:sz w:val="22"/>
            <w:szCs w:val="22"/>
            <w:lang w:eastAsia="hr-HR"/>
            <w14:ligatures w14:val="standardContextual"/>
          </w:rPr>
          <w:tab/>
        </w:r>
        <w:r w:rsidRPr="00C4504D">
          <w:rPr>
            <w:rStyle w:val="Hiperveza"/>
            <w:noProof/>
          </w:rPr>
          <w:t>OSNOVE ZA ISKLJUČENJE GOSPODARSKOG SUBJEKTA</w:t>
        </w:r>
        <w:r>
          <w:rPr>
            <w:noProof/>
            <w:webHidden/>
          </w:rPr>
          <w:tab/>
        </w:r>
        <w:r>
          <w:rPr>
            <w:noProof/>
            <w:webHidden/>
          </w:rPr>
          <w:fldChar w:fldCharType="begin"/>
        </w:r>
        <w:r>
          <w:rPr>
            <w:noProof/>
            <w:webHidden/>
          </w:rPr>
          <w:instrText xml:space="preserve"> PAGEREF _Toc142029334 \h </w:instrText>
        </w:r>
        <w:r>
          <w:rPr>
            <w:noProof/>
            <w:webHidden/>
          </w:rPr>
        </w:r>
        <w:r>
          <w:rPr>
            <w:noProof/>
            <w:webHidden/>
          </w:rPr>
          <w:fldChar w:fldCharType="separate"/>
        </w:r>
        <w:r w:rsidR="00733B6C">
          <w:rPr>
            <w:noProof/>
            <w:webHidden/>
          </w:rPr>
          <w:t>5</w:t>
        </w:r>
        <w:r>
          <w:rPr>
            <w:noProof/>
            <w:webHidden/>
          </w:rPr>
          <w:fldChar w:fldCharType="end"/>
        </w:r>
      </w:hyperlink>
    </w:p>
    <w:p w14:paraId="4827A60B" w14:textId="25744520"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35" w:history="1">
        <w:r w:rsidRPr="00C4504D">
          <w:rPr>
            <w:rStyle w:val="Hiperveza"/>
            <w:noProof/>
          </w:rPr>
          <w:t>3.1.</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Kažnjavanje</w:t>
        </w:r>
        <w:r>
          <w:rPr>
            <w:noProof/>
            <w:webHidden/>
          </w:rPr>
          <w:tab/>
        </w:r>
        <w:r>
          <w:rPr>
            <w:noProof/>
            <w:webHidden/>
          </w:rPr>
          <w:fldChar w:fldCharType="begin"/>
        </w:r>
        <w:r>
          <w:rPr>
            <w:noProof/>
            <w:webHidden/>
          </w:rPr>
          <w:instrText xml:space="preserve"> PAGEREF _Toc142029335 \h </w:instrText>
        </w:r>
        <w:r>
          <w:rPr>
            <w:noProof/>
            <w:webHidden/>
          </w:rPr>
        </w:r>
        <w:r>
          <w:rPr>
            <w:noProof/>
            <w:webHidden/>
          </w:rPr>
          <w:fldChar w:fldCharType="separate"/>
        </w:r>
        <w:r w:rsidR="00733B6C">
          <w:rPr>
            <w:noProof/>
            <w:webHidden/>
          </w:rPr>
          <w:t>5</w:t>
        </w:r>
        <w:r>
          <w:rPr>
            <w:noProof/>
            <w:webHidden/>
          </w:rPr>
          <w:fldChar w:fldCharType="end"/>
        </w:r>
      </w:hyperlink>
    </w:p>
    <w:p w14:paraId="3419D49E" w14:textId="48271193"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36" w:history="1">
        <w:r w:rsidRPr="00C4504D">
          <w:rPr>
            <w:rStyle w:val="Hiperveza"/>
            <w:noProof/>
          </w:rPr>
          <w:t>3.2.</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_Toc142029336 \h </w:instrText>
        </w:r>
        <w:r>
          <w:rPr>
            <w:noProof/>
            <w:webHidden/>
          </w:rPr>
        </w:r>
        <w:r>
          <w:rPr>
            <w:noProof/>
            <w:webHidden/>
          </w:rPr>
          <w:fldChar w:fldCharType="separate"/>
        </w:r>
        <w:r w:rsidR="00733B6C">
          <w:rPr>
            <w:noProof/>
            <w:webHidden/>
          </w:rPr>
          <w:t>7</w:t>
        </w:r>
        <w:r>
          <w:rPr>
            <w:noProof/>
            <w:webHidden/>
          </w:rPr>
          <w:fldChar w:fldCharType="end"/>
        </w:r>
      </w:hyperlink>
    </w:p>
    <w:p w14:paraId="5DFE80AC" w14:textId="5458100D" w:rsidR="004A6A53" w:rsidRDefault="004A6A53">
      <w:pPr>
        <w:pStyle w:val="Sadraj1"/>
        <w:tabs>
          <w:tab w:val="left" w:pos="440"/>
          <w:tab w:val="right" w:leader="dot" w:pos="9062"/>
        </w:tabs>
        <w:rPr>
          <w:rFonts w:asciiTheme="minorHAnsi" w:eastAsiaTheme="minorEastAsia" w:hAnsiTheme="minorHAnsi" w:cstheme="minorBidi"/>
          <w:b w:val="0"/>
          <w:bCs w:val="0"/>
          <w:caps w:val="0"/>
          <w:noProof/>
          <w:kern w:val="2"/>
          <w:sz w:val="22"/>
          <w:szCs w:val="22"/>
          <w:lang w:eastAsia="hr-HR"/>
          <w14:ligatures w14:val="standardContextual"/>
        </w:rPr>
      </w:pPr>
      <w:hyperlink w:anchor="_Toc142029337" w:history="1">
        <w:r w:rsidRPr="00C4504D">
          <w:rPr>
            <w:rStyle w:val="Hiperveza"/>
            <w:noProof/>
          </w:rPr>
          <w:t>4.</w:t>
        </w:r>
        <w:r>
          <w:rPr>
            <w:rFonts w:asciiTheme="minorHAnsi" w:eastAsiaTheme="minorEastAsia" w:hAnsiTheme="minorHAnsi" w:cstheme="minorBidi"/>
            <w:b w:val="0"/>
            <w:bCs w:val="0"/>
            <w:caps w:val="0"/>
            <w:noProof/>
            <w:kern w:val="2"/>
            <w:sz w:val="22"/>
            <w:szCs w:val="22"/>
            <w:lang w:eastAsia="hr-HR"/>
            <w14:ligatures w14:val="standardContextual"/>
          </w:rPr>
          <w:tab/>
        </w:r>
        <w:r w:rsidRPr="00C4504D">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_Toc142029337 \h </w:instrText>
        </w:r>
        <w:r>
          <w:rPr>
            <w:noProof/>
            <w:webHidden/>
          </w:rPr>
        </w:r>
        <w:r>
          <w:rPr>
            <w:noProof/>
            <w:webHidden/>
          </w:rPr>
          <w:fldChar w:fldCharType="separate"/>
        </w:r>
        <w:r w:rsidR="00733B6C">
          <w:rPr>
            <w:noProof/>
            <w:webHidden/>
          </w:rPr>
          <w:t>7</w:t>
        </w:r>
        <w:r>
          <w:rPr>
            <w:noProof/>
            <w:webHidden/>
          </w:rPr>
          <w:fldChar w:fldCharType="end"/>
        </w:r>
      </w:hyperlink>
    </w:p>
    <w:p w14:paraId="079B2712" w14:textId="525CA857"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38" w:history="1">
        <w:r w:rsidRPr="00C4504D">
          <w:rPr>
            <w:rStyle w:val="Hiperveza"/>
            <w:noProof/>
          </w:rPr>
          <w:t>4.1.</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Sposobnost za obavljanje profesionalne djelatnosti</w:t>
        </w:r>
        <w:r>
          <w:rPr>
            <w:noProof/>
            <w:webHidden/>
          </w:rPr>
          <w:tab/>
        </w:r>
        <w:r>
          <w:rPr>
            <w:noProof/>
            <w:webHidden/>
          </w:rPr>
          <w:fldChar w:fldCharType="begin"/>
        </w:r>
        <w:r>
          <w:rPr>
            <w:noProof/>
            <w:webHidden/>
          </w:rPr>
          <w:instrText xml:space="preserve"> PAGEREF _Toc142029338 \h </w:instrText>
        </w:r>
        <w:r>
          <w:rPr>
            <w:noProof/>
            <w:webHidden/>
          </w:rPr>
        </w:r>
        <w:r>
          <w:rPr>
            <w:noProof/>
            <w:webHidden/>
          </w:rPr>
          <w:fldChar w:fldCharType="separate"/>
        </w:r>
        <w:r w:rsidR="00733B6C">
          <w:rPr>
            <w:noProof/>
            <w:webHidden/>
          </w:rPr>
          <w:t>7</w:t>
        </w:r>
        <w:r>
          <w:rPr>
            <w:noProof/>
            <w:webHidden/>
          </w:rPr>
          <w:fldChar w:fldCharType="end"/>
        </w:r>
      </w:hyperlink>
    </w:p>
    <w:p w14:paraId="6636962F" w14:textId="3849ABB4"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39" w:history="1">
        <w:r w:rsidRPr="00C4504D">
          <w:rPr>
            <w:rStyle w:val="Hiperveza"/>
            <w:noProof/>
          </w:rPr>
          <w:t>4.2.</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Tehnička i stručna sposobnost</w:t>
        </w:r>
        <w:r>
          <w:rPr>
            <w:noProof/>
            <w:webHidden/>
          </w:rPr>
          <w:tab/>
        </w:r>
        <w:r>
          <w:rPr>
            <w:noProof/>
            <w:webHidden/>
          </w:rPr>
          <w:fldChar w:fldCharType="begin"/>
        </w:r>
        <w:r>
          <w:rPr>
            <w:noProof/>
            <w:webHidden/>
          </w:rPr>
          <w:instrText xml:space="preserve"> PAGEREF _Toc142029339 \h </w:instrText>
        </w:r>
        <w:r>
          <w:rPr>
            <w:noProof/>
            <w:webHidden/>
          </w:rPr>
        </w:r>
        <w:r>
          <w:rPr>
            <w:noProof/>
            <w:webHidden/>
          </w:rPr>
          <w:fldChar w:fldCharType="separate"/>
        </w:r>
        <w:r w:rsidR="00733B6C">
          <w:rPr>
            <w:noProof/>
            <w:webHidden/>
          </w:rPr>
          <w:t>7</w:t>
        </w:r>
        <w:r>
          <w:rPr>
            <w:noProof/>
            <w:webHidden/>
          </w:rPr>
          <w:fldChar w:fldCharType="end"/>
        </w:r>
      </w:hyperlink>
    </w:p>
    <w:p w14:paraId="572C6F33" w14:textId="0C62CE32" w:rsidR="004A6A53" w:rsidRDefault="004A6A53">
      <w:pPr>
        <w:pStyle w:val="Sadraj1"/>
        <w:tabs>
          <w:tab w:val="left" w:pos="440"/>
          <w:tab w:val="right" w:leader="dot" w:pos="9062"/>
        </w:tabs>
        <w:rPr>
          <w:rFonts w:asciiTheme="minorHAnsi" w:eastAsiaTheme="minorEastAsia" w:hAnsiTheme="minorHAnsi" w:cstheme="minorBidi"/>
          <w:b w:val="0"/>
          <w:bCs w:val="0"/>
          <w:caps w:val="0"/>
          <w:noProof/>
          <w:kern w:val="2"/>
          <w:sz w:val="22"/>
          <w:szCs w:val="22"/>
          <w:lang w:eastAsia="hr-HR"/>
          <w14:ligatures w14:val="standardContextual"/>
        </w:rPr>
      </w:pPr>
      <w:hyperlink w:anchor="_Toc142029340" w:history="1">
        <w:r w:rsidRPr="00C4504D">
          <w:rPr>
            <w:rStyle w:val="Hiperveza"/>
            <w:noProof/>
          </w:rPr>
          <w:t>5.</w:t>
        </w:r>
        <w:r>
          <w:rPr>
            <w:rFonts w:asciiTheme="minorHAnsi" w:eastAsiaTheme="minorEastAsia" w:hAnsiTheme="minorHAnsi" w:cstheme="minorBidi"/>
            <w:b w:val="0"/>
            <w:bCs w:val="0"/>
            <w:caps w:val="0"/>
            <w:noProof/>
            <w:kern w:val="2"/>
            <w:sz w:val="22"/>
            <w:szCs w:val="22"/>
            <w:lang w:eastAsia="hr-HR"/>
            <w14:ligatures w14:val="standardContextual"/>
          </w:rPr>
          <w:tab/>
        </w:r>
        <w:r w:rsidRPr="00C4504D">
          <w:rPr>
            <w:rStyle w:val="Hiperveza"/>
            <w:noProof/>
          </w:rPr>
          <w:t>PODACI O PONUDI</w:t>
        </w:r>
        <w:r>
          <w:rPr>
            <w:noProof/>
            <w:webHidden/>
          </w:rPr>
          <w:tab/>
        </w:r>
        <w:r>
          <w:rPr>
            <w:noProof/>
            <w:webHidden/>
          </w:rPr>
          <w:fldChar w:fldCharType="begin"/>
        </w:r>
        <w:r>
          <w:rPr>
            <w:noProof/>
            <w:webHidden/>
          </w:rPr>
          <w:instrText xml:space="preserve"> PAGEREF _Toc142029340 \h </w:instrText>
        </w:r>
        <w:r>
          <w:rPr>
            <w:noProof/>
            <w:webHidden/>
          </w:rPr>
        </w:r>
        <w:r>
          <w:rPr>
            <w:noProof/>
            <w:webHidden/>
          </w:rPr>
          <w:fldChar w:fldCharType="separate"/>
        </w:r>
        <w:r w:rsidR="00733B6C">
          <w:rPr>
            <w:noProof/>
            <w:webHidden/>
          </w:rPr>
          <w:t>8</w:t>
        </w:r>
        <w:r>
          <w:rPr>
            <w:noProof/>
            <w:webHidden/>
          </w:rPr>
          <w:fldChar w:fldCharType="end"/>
        </w:r>
      </w:hyperlink>
    </w:p>
    <w:p w14:paraId="5EB2E778" w14:textId="4DE0F675"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41" w:history="1">
        <w:r w:rsidRPr="00C4504D">
          <w:rPr>
            <w:rStyle w:val="Hiperveza"/>
            <w:noProof/>
          </w:rPr>
          <w:t>5.1.</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Sadržaj i način izrade ponude</w:t>
        </w:r>
        <w:r>
          <w:rPr>
            <w:noProof/>
            <w:webHidden/>
          </w:rPr>
          <w:tab/>
        </w:r>
        <w:r>
          <w:rPr>
            <w:noProof/>
            <w:webHidden/>
          </w:rPr>
          <w:fldChar w:fldCharType="begin"/>
        </w:r>
        <w:r>
          <w:rPr>
            <w:noProof/>
            <w:webHidden/>
          </w:rPr>
          <w:instrText xml:space="preserve"> PAGEREF _Toc142029341 \h </w:instrText>
        </w:r>
        <w:r>
          <w:rPr>
            <w:noProof/>
            <w:webHidden/>
          </w:rPr>
        </w:r>
        <w:r>
          <w:rPr>
            <w:noProof/>
            <w:webHidden/>
          </w:rPr>
          <w:fldChar w:fldCharType="separate"/>
        </w:r>
        <w:r w:rsidR="00733B6C">
          <w:rPr>
            <w:noProof/>
            <w:webHidden/>
          </w:rPr>
          <w:t>8</w:t>
        </w:r>
        <w:r>
          <w:rPr>
            <w:noProof/>
            <w:webHidden/>
          </w:rPr>
          <w:fldChar w:fldCharType="end"/>
        </w:r>
      </w:hyperlink>
    </w:p>
    <w:p w14:paraId="1066CEAC" w14:textId="3DC37812"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42" w:history="1">
        <w:r w:rsidRPr="00C4504D">
          <w:rPr>
            <w:rStyle w:val="Hiperveza"/>
            <w:noProof/>
          </w:rPr>
          <w:t>5.2.</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Način dostave ponuda i/ili izmjena/dopuna ponuda</w:t>
        </w:r>
        <w:r>
          <w:rPr>
            <w:noProof/>
            <w:webHidden/>
          </w:rPr>
          <w:tab/>
        </w:r>
        <w:r>
          <w:rPr>
            <w:noProof/>
            <w:webHidden/>
          </w:rPr>
          <w:fldChar w:fldCharType="begin"/>
        </w:r>
        <w:r>
          <w:rPr>
            <w:noProof/>
            <w:webHidden/>
          </w:rPr>
          <w:instrText xml:space="preserve"> PAGEREF _Toc142029342 \h </w:instrText>
        </w:r>
        <w:r>
          <w:rPr>
            <w:noProof/>
            <w:webHidden/>
          </w:rPr>
        </w:r>
        <w:r>
          <w:rPr>
            <w:noProof/>
            <w:webHidden/>
          </w:rPr>
          <w:fldChar w:fldCharType="separate"/>
        </w:r>
        <w:r w:rsidR="00733B6C">
          <w:rPr>
            <w:noProof/>
            <w:webHidden/>
          </w:rPr>
          <w:t>8</w:t>
        </w:r>
        <w:r>
          <w:rPr>
            <w:noProof/>
            <w:webHidden/>
          </w:rPr>
          <w:fldChar w:fldCharType="end"/>
        </w:r>
      </w:hyperlink>
    </w:p>
    <w:p w14:paraId="53135B6C" w14:textId="14D3EC54"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43" w:history="1">
        <w:r w:rsidRPr="00C4504D">
          <w:rPr>
            <w:rStyle w:val="Hiperveza"/>
            <w:noProof/>
          </w:rPr>
          <w:t>5.3.</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Dopustivost  dostave  ponuda  elektroničkim  putem</w:t>
        </w:r>
        <w:r>
          <w:rPr>
            <w:noProof/>
            <w:webHidden/>
          </w:rPr>
          <w:tab/>
        </w:r>
        <w:r>
          <w:rPr>
            <w:noProof/>
            <w:webHidden/>
          </w:rPr>
          <w:fldChar w:fldCharType="begin"/>
        </w:r>
        <w:r>
          <w:rPr>
            <w:noProof/>
            <w:webHidden/>
          </w:rPr>
          <w:instrText xml:space="preserve"> PAGEREF _Toc142029343 \h </w:instrText>
        </w:r>
        <w:r>
          <w:rPr>
            <w:noProof/>
            <w:webHidden/>
          </w:rPr>
        </w:r>
        <w:r>
          <w:rPr>
            <w:noProof/>
            <w:webHidden/>
          </w:rPr>
          <w:fldChar w:fldCharType="separate"/>
        </w:r>
        <w:r w:rsidR="00733B6C">
          <w:rPr>
            <w:noProof/>
            <w:webHidden/>
          </w:rPr>
          <w:t>9</w:t>
        </w:r>
        <w:r>
          <w:rPr>
            <w:noProof/>
            <w:webHidden/>
          </w:rPr>
          <w:fldChar w:fldCharType="end"/>
        </w:r>
      </w:hyperlink>
    </w:p>
    <w:p w14:paraId="28A72E41" w14:textId="16ECFD8E"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44" w:history="1">
        <w:r w:rsidRPr="00C4504D">
          <w:rPr>
            <w:rStyle w:val="Hiperveza"/>
            <w:noProof/>
          </w:rPr>
          <w:t>5.4.</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Dopustivost varijanti  ponuda</w:t>
        </w:r>
        <w:r>
          <w:rPr>
            <w:noProof/>
            <w:webHidden/>
          </w:rPr>
          <w:tab/>
        </w:r>
        <w:r>
          <w:rPr>
            <w:noProof/>
            <w:webHidden/>
          </w:rPr>
          <w:fldChar w:fldCharType="begin"/>
        </w:r>
        <w:r>
          <w:rPr>
            <w:noProof/>
            <w:webHidden/>
          </w:rPr>
          <w:instrText xml:space="preserve"> PAGEREF _Toc142029344 \h </w:instrText>
        </w:r>
        <w:r>
          <w:rPr>
            <w:noProof/>
            <w:webHidden/>
          </w:rPr>
        </w:r>
        <w:r>
          <w:rPr>
            <w:noProof/>
            <w:webHidden/>
          </w:rPr>
          <w:fldChar w:fldCharType="separate"/>
        </w:r>
        <w:r w:rsidR="00733B6C">
          <w:rPr>
            <w:noProof/>
            <w:webHidden/>
          </w:rPr>
          <w:t>9</w:t>
        </w:r>
        <w:r>
          <w:rPr>
            <w:noProof/>
            <w:webHidden/>
          </w:rPr>
          <w:fldChar w:fldCharType="end"/>
        </w:r>
      </w:hyperlink>
    </w:p>
    <w:p w14:paraId="30A63C4C" w14:textId="3A5A18EF"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45" w:history="1">
        <w:r w:rsidRPr="00C4504D">
          <w:rPr>
            <w:rStyle w:val="Hiperveza"/>
            <w:noProof/>
          </w:rPr>
          <w:t>5.5.</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Način određivanja cijene ponude</w:t>
        </w:r>
        <w:r>
          <w:rPr>
            <w:noProof/>
            <w:webHidden/>
          </w:rPr>
          <w:tab/>
        </w:r>
        <w:r>
          <w:rPr>
            <w:noProof/>
            <w:webHidden/>
          </w:rPr>
          <w:fldChar w:fldCharType="begin"/>
        </w:r>
        <w:r>
          <w:rPr>
            <w:noProof/>
            <w:webHidden/>
          </w:rPr>
          <w:instrText xml:space="preserve"> PAGEREF _Toc142029345 \h </w:instrText>
        </w:r>
        <w:r>
          <w:rPr>
            <w:noProof/>
            <w:webHidden/>
          </w:rPr>
        </w:r>
        <w:r>
          <w:rPr>
            <w:noProof/>
            <w:webHidden/>
          </w:rPr>
          <w:fldChar w:fldCharType="separate"/>
        </w:r>
        <w:r w:rsidR="00733B6C">
          <w:rPr>
            <w:noProof/>
            <w:webHidden/>
          </w:rPr>
          <w:t>9</w:t>
        </w:r>
        <w:r>
          <w:rPr>
            <w:noProof/>
            <w:webHidden/>
          </w:rPr>
          <w:fldChar w:fldCharType="end"/>
        </w:r>
      </w:hyperlink>
    </w:p>
    <w:p w14:paraId="7463EA6D" w14:textId="72709AD2"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46" w:history="1">
        <w:r w:rsidRPr="00C4504D">
          <w:rPr>
            <w:rStyle w:val="Hiperveza"/>
            <w:noProof/>
          </w:rPr>
          <w:t>5.6.</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Kriterij za odabir ponude</w:t>
        </w:r>
        <w:r>
          <w:rPr>
            <w:noProof/>
            <w:webHidden/>
          </w:rPr>
          <w:tab/>
        </w:r>
        <w:r>
          <w:rPr>
            <w:noProof/>
            <w:webHidden/>
          </w:rPr>
          <w:fldChar w:fldCharType="begin"/>
        </w:r>
        <w:r>
          <w:rPr>
            <w:noProof/>
            <w:webHidden/>
          </w:rPr>
          <w:instrText xml:space="preserve"> PAGEREF _Toc142029346 \h </w:instrText>
        </w:r>
        <w:r>
          <w:rPr>
            <w:noProof/>
            <w:webHidden/>
          </w:rPr>
        </w:r>
        <w:r>
          <w:rPr>
            <w:noProof/>
            <w:webHidden/>
          </w:rPr>
          <w:fldChar w:fldCharType="separate"/>
        </w:r>
        <w:r w:rsidR="00733B6C">
          <w:rPr>
            <w:noProof/>
            <w:webHidden/>
          </w:rPr>
          <w:t>10</w:t>
        </w:r>
        <w:r>
          <w:rPr>
            <w:noProof/>
            <w:webHidden/>
          </w:rPr>
          <w:fldChar w:fldCharType="end"/>
        </w:r>
      </w:hyperlink>
    </w:p>
    <w:p w14:paraId="382547FE" w14:textId="773AA99F"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47" w:history="1">
        <w:r w:rsidRPr="00C4504D">
          <w:rPr>
            <w:rStyle w:val="Hiperveza"/>
            <w:noProof/>
          </w:rPr>
          <w:t>5.7.</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Rok valjanosti ponude</w:t>
        </w:r>
        <w:r>
          <w:rPr>
            <w:noProof/>
            <w:webHidden/>
          </w:rPr>
          <w:tab/>
        </w:r>
        <w:r>
          <w:rPr>
            <w:noProof/>
            <w:webHidden/>
          </w:rPr>
          <w:fldChar w:fldCharType="begin"/>
        </w:r>
        <w:r>
          <w:rPr>
            <w:noProof/>
            <w:webHidden/>
          </w:rPr>
          <w:instrText xml:space="preserve"> PAGEREF _Toc142029347 \h </w:instrText>
        </w:r>
        <w:r>
          <w:rPr>
            <w:noProof/>
            <w:webHidden/>
          </w:rPr>
        </w:r>
        <w:r>
          <w:rPr>
            <w:noProof/>
            <w:webHidden/>
          </w:rPr>
          <w:fldChar w:fldCharType="separate"/>
        </w:r>
        <w:r w:rsidR="00733B6C">
          <w:rPr>
            <w:noProof/>
            <w:webHidden/>
          </w:rPr>
          <w:t>10</w:t>
        </w:r>
        <w:r>
          <w:rPr>
            <w:noProof/>
            <w:webHidden/>
          </w:rPr>
          <w:fldChar w:fldCharType="end"/>
        </w:r>
      </w:hyperlink>
    </w:p>
    <w:p w14:paraId="0947A070" w14:textId="6D9EFCC1"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48" w:history="1">
        <w:r w:rsidRPr="00C4504D">
          <w:rPr>
            <w:rStyle w:val="Hiperveza"/>
            <w:noProof/>
          </w:rPr>
          <w:t>5.8.</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Uvjeti i zahtjevi koji moraju biti ispunjeni sukladno posebnim propisima ili stručnim pravilima</w:t>
        </w:r>
        <w:r>
          <w:rPr>
            <w:noProof/>
            <w:webHidden/>
          </w:rPr>
          <w:tab/>
        </w:r>
        <w:r>
          <w:rPr>
            <w:noProof/>
            <w:webHidden/>
          </w:rPr>
          <w:fldChar w:fldCharType="begin"/>
        </w:r>
        <w:r>
          <w:rPr>
            <w:noProof/>
            <w:webHidden/>
          </w:rPr>
          <w:instrText xml:space="preserve"> PAGEREF _Toc142029348 \h </w:instrText>
        </w:r>
        <w:r>
          <w:rPr>
            <w:noProof/>
            <w:webHidden/>
          </w:rPr>
        </w:r>
        <w:r>
          <w:rPr>
            <w:noProof/>
            <w:webHidden/>
          </w:rPr>
          <w:fldChar w:fldCharType="separate"/>
        </w:r>
        <w:r w:rsidR="00733B6C">
          <w:rPr>
            <w:noProof/>
            <w:webHidden/>
          </w:rPr>
          <w:t>10</w:t>
        </w:r>
        <w:r>
          <w:rPr>
            <w:noProof/>
            <w:webHidden/>
          </w:rPr>
          <w:fldChar w:fldCharType="end"/>
        </w:r>
      </w:hyperlink>
    </w:p>
    <w:p w14:paraId="1BE28EE7" w14:textId="25B4CA59" w:rsidR="004A6A53" w:rsidRDefault="004A6A53">
      <w:pPr>
        <w:pStyle w:val="Sadraj1"/>
        <w:tabs>
          <w:tab w:val="left" w:pos="440"/>
          <w:tab w:val="right" w:leader="dot" w:pos="9062"/>
        </w:tabs>
        <w:rPr>
          <w:rFonts w:asciiTheme="minorHAnsi" w:eastAsiaTheme="minorEastAsia" w:hAnsiTheme="minorHAnsi" w:cstheme="minorBidi"/>
          <w:b w:val="0"/>
          <w:bCs w:val="0"/>
          <w:caps w:val="0"/>
          <w:noProof/>
          <w:kern w:val="2"/>
          <w:sz w:val="22"/>
          <w:szCs w:val="22"/>
          <w:lang w:eastAsia="hr-HR"/>
          <w14:ligatures w14:val="standardContextual"/>
        </w:rPr>
      </w:pPr>
      <w:hyperlink w:anchor="_Toc142029349" w:history="1">
        <w:r w:rsidRPr="00C4504D">
          <w:rPr>
            <w:rStyle w:val="Hiperveza"/>
            <w:noProof/>
          </w:rPr>
          <w:t>6.</w:t>
        </w:r>
        <w:r>
          <w:rPr>
            <w:rFonts w:asciiTheme="minorHAnsi" w:eastAsiaTheme="minorEastAsia" w:hAnsiTheme="minorHAnsi" w:cstheme="minorBidi"/>
            <w:b w:val="0"/>
            <w:bCs w:val="0"/>
            <w:caps w:val="0"/>
            <w:noProof/>
            <w:kern w:val="2"/>
            <w:sz w:val="22"/>
            <w:szCs w:val="22"/>
            <w:lang w:eastAsia="hr-HR"/>
            <w14:ligatures w14:val="standardContextual"/>
          </w:rPr>
          <w:tab/>
        </w:r>
        <w:r w:rsidRPr="00C4504D">
          <w:rPr>
            <w:rStyle w:val="Hiperveza"/>
            <w:noProof/>
          </w:rPr>
          <w:t>OSTALE ODREDBE</w:t>
        </w:r>
        <w:r>
          <w:rPr>
            <w:noProof/>
            <w:webHidden/>
          </w:rPr>
          <w:tab/>
        </w:r>
        <w:r>
          <w:rPr>
            <w:noProof/>
            <w:webHidden/>
          </w:rPr>
          <w:fldChar w:fldCharType="begin"/>
        </w:r>
        <w:r>
          <w:rPr>
            <w:noProof/>
            <w:webHidden/>
          </w:rPr>
          <w:instrText xml:space="preserve"> PAGEREF _Toc142029349 \h </w:instrText>
        </w:r>
        <w:r>
          <w:rPr>
            <w:noProof/>
            <w:webHidden/>
          </w:rPr>
        </w:r>
        <w:r>
          <w:rPr>
            <w:noProof/>
            <w:webHidden/>
          </w:rPr>
          <w:fldChar w:fldCharType="separate"/>
        </w:r>
        <w:r w:rsidR="00733B6C">
          <w:rPr>
            <w:noProof/>
            <w:webHidden/>
          </w:rPr>
          <w:t>10</w:t>
        </w:r>
        <w:r>
          <w:rPr>
            <w:noProof/>
            <w:webHidden/>
          </w:rPr>
          <w:fldChar w:fldCharType="end"/>
        </w:r>
      </w:hyperlink>
    </w:p>
    <w:p w14:paraId="5D90FFD2" w14:textId="1E0B3358"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50" w:history="1">
        <w:r w:rsidRPr="00C4504D">
          <w:rPr>
            <w:rStyle w:val="Hiperveza"/>
            <w:noProof/>
          </w:rPr>
          <w:t>6.1.</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_Toc142029350 \h </w:instrText>
        </w:r>
        <w:r>
          <w:rPr>
            <w:noProof/>
            <w:webHidden/>
          </w:rPr>
        </w:r>
        <w:r>
          <w:rPr>
            <w:noProof/>
            <w:webHidden/>
          </w:rPr>
          <w:fldChar w:fldCharType="separate"/>
        </w:r>
        <w:r w:rsidR="00733B6C">
          <w:rPr>
            <w:noProof/>
            <w:webHidden/>
          </w:rPr>
          <w:t>10</w:t>
        </w:r>
        <w:r>
          <w:rPr>
            <w:noProof/>
            <w:webHidden/>
          </w:rPr>
          <w:fldChar w:fldCharType="end"/>
        </w:r>
      </w:hyperlink>
    </w:p>
    <w:p w14:paraId="1EB2F535" w14:textId="356CB4C8"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51" w:history="1">
        <w:r w:rsidRPr="00C4504D">
          <w:rPr>
            <w:rStyle w:val="Hiperveza"/>
            <w:noProof/>
            <w:lang w:eastAsia="hr-HR"/>
          </w:rPr>
          <w:t>6.2.</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_Toc142029351 \h </w:instrText>
        </w:r>
        <w:r>
          <w:rPr>
            <w:noProof/>
            <w:webHidden/>
          </w:rPr>
        </w:r>
        <w:r>
          <w:rPr>
            <w:noProof/>
            <w:webHidden/>
          </w:rPr>
          <w:fldChar w:fldCharType="separate"/>
        </w:r>
        <w:r w:rsidR="00733B6C">
          <w:rPr>
            <w:noProof/>
            <w:webHidden/>
          </w:rPr>
          <w:t>10</w:t>
        </w:r>
        <w:r>
          <w:rPr>
            <w:noProof/>
            <w:webHidden/>
          </w:rPr>
          <w:fldChar w:fldCharType="end"/>
        </w:r>
      </w:hyperlink>
    </w:p>
    <w:p w14:paraId="5275A488" w14:textId="54CC8FA9"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52" w:history="1">
        <w:r w:rsidRPr="00C4504D">
          <w:rPr>
            <w:rStyle w:val="Hiperveza"/>
            <w:noProof/>
          </w:rPr>
          <w:t>6.3.</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Izmjena, dopuna i povlačenje ponude</w:t>
        </w:r>
        <w:r>
          <w:rPr>
            <w:noProof/>
            <w:webHidden/>
          </w:rPr>
          <w:tab/>
        </w:r>
        <w:r>
          <w:rPr>
            <w:noProof/>
            <w:webHidden/>
          </w:rPr>
          <w:fldChar w:fldCharType="begin"/>
        </w:r>
        <w:r>
          <w:rPr>
            <w:noProof/>
            <w:webHidden/>
          </w:rPr>
          <w:instrText xml:space="preserve"> PAGEREF _Toc142029352 \h </w:instrText>
        </w:r>
        <w:r>
          <w:rPr>
            <w:noProof/>
            <w:webHidden/>
          </w:rPr>
        </w:r>
        <w:r>
          <w:rPr>
            <w:noProof/>
            <w:webHidden/>
          </w:rPr>
          <w:fldChar w:fldCharType="separate"/>
        </w:r>
        <w:r w:rsidR="00733B6C">
          <w:rPr>
            <w:noProof/>
            <w:webHidden/>
          </w:rPr>
          <w:t>11</w:t>
        </w:r>
        <w:r>
          <w:rPr>
            <w:noProof/>
            <w:webHidden/>
          </w:rPr>
          <w:fldChar w:fldCharType="end"/>
        </w:r>
      </w:hyperlink>
    </w:p>
    <w:p w14:paraId="0635CAAE" w14:textId="6F1640DA"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53" w:history="1">
        <w:r w:rsidRPr="00C4504D">
          <w:rPr>
            <w:rStyle w:val="Hiperveza"/>
            <w:noProof/>
          </w:rPr>
          <w:t>6.4.</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Datum, vrijeme i mjesto dostave i otvaranja ponuda</w:t>
        </w:r>
        <w:r>
          <w:rPr>
            <w:noProof/>
            <w:webHidden/>
          </w:rPr>
          <w:tab/>
        </w:r>
        <w:r>
          <w:rPr>
            <w:noProof/>
            <w:webHidden/>
          </w:rPr>
          <w:fldChar w:fldCharType="begin"/>
        </w:r>
        <w:r>
          <w:rPr>
            <w:noProof/>
            <w:webHidden/>
          </w:rPr>
          <w:instrText xml:space="preserve"> PAGEREF _Toc142029353 \h </w:instrText>
        </w:r>
        <w:r>
          <w:rPr>
            <w:noProof/>
            <w:webHidden/>
          </w:rPr>
        </w:r>
        <w:r>
          <w:rPr>
            <w:noProof/>
            <w:webHidden/>
          </w:rPr>
          <w:fldChar w:fldCharType="separate"/>
        </w:r>
        <w:r w:rsidR="00733B6C">
          <w:rPr>
            <w:noProof/>
            <w:webHidden/>
          </w:rPr>
          <w:t>11</w:t>
        </w:r>
        <w:r>
          <w:rPr>
            <w:noProof/>
            <w:webHidden/>
          </w:rPr>
          <w:fldChar w:fldCharType="end"/>
        </w:r>
      </w:hyperlink>
    </w:p>
    <w:p w14:paraId="58AD1D72" w14:textId="26F023D6"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54" w:history="1">
        <w:r w:rsidRPr="00C4504D">
          <w:rPr>
            <w:rStyle w:val="Hiperveza"/>
            <w:noProof/>
          </w:rPr>
          <w:t>6.5.</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Izuzetno niska ponuda</w:t>
        </w:r>
        <w:r>
          <w:rPr>
            <w:noProof/>
            <w:webHidden/>
          </w:rPr>
          <w:tab/>
        </w:r>
        <w:r>
          <w:rPr>
            <w:noProof/>
            <w:webHidden/>
          </w:rPr>
          <w:fldChar w:fldCharType="begin"/>
        </w:r>
        <w:r>
          <w:rPr>
            <w:noProof/>
            <w:webHidden/>
          </w:rPr>
          <w:instrText xml:space="preserve"> PAGEREF _Toc142029354 \h </w:instrText>
        </w:r>
        <w:r>
          <w:rPr>
            <w:noProof/>
            <w:webHidden/>
          </w:rPr>
        </w:r>
        <w:r>
          <w:rPr>
            <w:noProof/>
            <w:webHidden/>
          </w:rPr>
          <w:fldChar w:fldCharType="separate"/>
        </w:r>
        <w:r w:rsidR="00733B6C">
          <w:rPr>
            <w:noProof/>
            <w:webHidden/>
          </w:rPr>
          <w:t>11</w:t>
        </w:r>
        <w:r>
          <w:rPr>
            <w:noProof/>
            <w:webHidden/>
          </w:rPr>
          <w:fldChar w:fldCharType="end"/>
        </w:r>
      </w:hyperlink>
    </w:p>
    <w:p w14:paraId="044F8D03" w14:textId="1C8E38C3"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55" w:history="1">
        <w:r w:rsidRPr="00C4504D">
          <w:rPr>
            <w:rStyle w:val="Hiperveza"/>
            <w:noProof/>
          </w:rPr>
          <w:t>6.6.</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Pojašnjenje i upotpunjavanje ponude</w:t>
        </w:r>
        <w:r>
          <w:rPr>
            <w:noProof/>
            <w:webHidden/>
          </w:rPr>
          <w:tab/>
        </w:r>
        <w:r>
          <w:rPr>
            <w:noProof/>
            <w:webHidden/>
          </w:rPr>
          <w:fldChar w:fldCharType="begin"/>
        </w:r>
        <w:r>
          <w:rPr>
            <w:noProof/>
            <w:webHidden/>
          </w:rPr>
          <w:instrText xml:space="preserve"> PAGEREF _Toc142029355 \h </w:instrText>
        </w:r>
        <w:r>
          <w:rPr>
            <w:noProof/>
            <w:webHidden/>
          </w:rPr>
        </w:r>
        <w:r>
          <w:rPr>
            <w:noProof/>
            <w:webHidden/>
          </w:rPr>
          <w:fldChar w:fldCharType="separate"/>
        </w:r>
        <w:r w:rsidR="00733B6C">
          <w:rPr>
            <w:noProof/>
            <w:webHidden/>
          </w:rPr>
          <w:t>11</w:t>
        </w:r>
        <w:r>
          <w:rPr>
            <w:noProof/>
            <w:webHidden/>
          </w:rPr>
          <w:fldChar w:fldCharType="end"/>
        </w:r>
      </w:hyperlink>
    </w:p>
    <w:p w14:paraId="7AE16375" w14:textId="69825960"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56" w:history="1">
        <w:r w:rsidRPr="00C4504D">
          <w:rPr>
            <w:rStyle w:val="Hiperveza"/>
            <w:noProof/>
          </w:rPr>
          <w:t>6.7.</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Razlozi za odbijanje ponuda</w:t>
        </w:r>
        <w:r>
          <w:rPr>
            <w:noProof/>
            <w:webHidden/>
          </w:rPr>
          <w:tab/>
        </w:r>
        <w:r>
          <w:rPr>
            <w:noProof/>
            <w:webHidden/>
          </w:rPr>
          <w:fldChar w:fldCharType="begin"/>
        </w:r>
        <w:r>
          <w:rPr>
            <w:noProof/>
            <w:webHidden/>
          </w:rPr>
          <w:instrText xml:space="preserve"> PAGEREF _Toc142029356 \h </w:instrText>
        </w:r>
        <w:r>
          <w:rPr>
            <w:noProof/>
            <w:webHidden/>
          </w:rPr>
        </w:r>
        <w:r>
          <w:rPr>
            <w:noProof/>
            <w:webHidden/>
          </w:rPr>
          <w:fldChar w:fldCharType="separate"/>
        </w:r>
        <w:r w:rsidR="00733B6C">
          <w:rPr>
            <w:noProof/>
            <w:webHidden/>
          </w:rPr>
          <w:t>12</w:t>
        </w:r>
        <w:r>
          <w:rPr>
            <w:noProof/>
            <w:webHidden/>
          </w:rPr>
          <w:fldChar w:fldCharType="end"/>
        </w:r>
      </w:hyperlink>
    </w:p>
    <w:p w14:paraId="33B188A0" w14:textId="7B047400"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57" w:history="1">
        <w:r w:rsidRPr="00C4504D">
          <w:rPr>
            <w:rStyle w:val="Hiperveza"/>
            <w:noProof/>
          </w:rPr>
          <w:t>6.8.</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Provjera ponuditelja</w:t>
        </w:r>
        <w:r>
          <w:rPr>
            <w:noProof/>
            <w:webHidden/>
          </w:rPr>
          <w:tab/>
        </w:r>
        <w:r>
          <w:rPr>
            <w:noProof/>
            <w:webHidden/>
          </w:rPr>
          <w:fldChar w:fldCharType="begin"/>
        </w:r>
        <w:r>
          <w:rPr>
            <w:noProof/>
            <w:webHidden/>
          </w:rPr>
          <w:instrText xml:space="preserve"> PAGEREF _Toc142029357 \h </w:instrText>
        </w:r>
        <w:r>
          <w:rPr>
            <w:noProof/>
            <w:webHidden/>
          </w:rPr>
        </w:r>
        <w:r>
          <w:rPr>
            <w:noProof/>
            <w:webHidden/>
          </w:rPr>
          <w:fldChar w:fldCharType="separate"/>
        </w:r>
        <w:r w:rsidR="00733B6C">
          <w:rPr>
            <w:noProof/>
            <w:webHidden/>
          </w:rPr>
          <w:t>12</w:t>
        </w:r>
        <w:r>
          <w:rPr>
            <w:noProof/>
            <w:webHidden/>
          </w:rPr>
          <w:fldChar w:fldCharType="end"/>
        </w:r>
      </w:hyperlink>
    </w:p>
    <w:p w14:paraId="3CD32530" w14:textId="478F2078"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58" w:history="1">
        <w:r w:rsidRPr="00C4504D">
          <w:rPr>
            <w:rStyle w:val="Hiperveza"/>
            <w:noProof/>
          </w:rPr>
          <w:t>6.9.</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Donošenje obavijesti o odabiru ili poništenju</w:t>
        </w:r>
        <w:r>
          <w:rPr>
            <w:noProof/>
            <w:webHidden/>
          </w:rPr>
          <w:tab/>
        </w:r>
        <w:r>
          <w:rPr>
            <w:noProof/>
            <w:webHidden/>
          </w:rPr>
          <w:fldChar w:fldCharType="begin"/>
        </w:r>
        <w:r>
          <w:rPr>
            <w:noProof/>
            <w:webHidden/>
          </w:rPr>
          <w:instrText xml:space="preserve"> PAGEREF _Toc142029358 \h </w:instrText>
        </w:r>
        <w:r>
          <w:rPr>
            <w:noProof/>
            <w:webHidden/>
          </w:rPr>
        </w:r>
        <w:r>
          <w:rPr>
            <w:noProof/>
            <w:webHidden/>
          </w:rPr>
          <w:fldChar w:fldCharType="separate"/>
        </w:r>
        <w:r w:rsidR="00733B6C">
          <w:rPr>
            <w:noProof/>
            <w:webHidden/>
          </w:rPr>
          <w:t>13</w:t>
        </w:r>
        <w:r>
          <w:rPr>
            <w:noProof/>
            <w:webHidden/>
          </w:rPr>
          <w:fldChar w:fldCharType="end"/>
        </w:r>
      </w:hyperlink>
    </w:p>
    <w:p w14:paraId="0B466BB9" w14:textId="4419E78C"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59" w:history="1">
        <w:r w:rsidRPr="00C4504D">
          <w:rPr>
            <w:rStyle w:val="Hiperveza"/>
            <w:noProof/>
          </w:rPr>
          <w:t>6.10.</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Tajnost dokumentacije gospodarskih subjekata</w:t>
        </w:r>
        <w:r>
          <w:rPr>
            <w:noProof/>
            <w:webHidden/>
          </w:rPr>
          <w:tab/>
        </w:r>
        <w:r>
          <w:rPr>
            <w:noProof/>
            <w:webHidden/>
          </w:rPr>
          <w:fldChar w:fldCharType="begin"/>
        </w:r>
        <w:r>
          <w:rPr>
            <w:noProof/>
            <w:webHidden/>
          </w:rPr>
          <w:instrText xml:space="preserve"> PAGEREF _Toc142029359 \h </w:instrText>
        </w:r>
        <w:r>
          <w:rPr>
            <w:noProof/>
            <w:webHidden/>
          </w:rPr>
        </w:r>
        <w:r>
          <w:rPr>
            <w:noProof/>
            <w:webHidden/>
          </w:rPr>
          <w:fldChar w:fldCharType="separate"/>
        </w:r>
        <w:r w:rsidR="00733B6C">
          <w:rPr>
            <w:noProof/>
            <w:webHidden/>
          </w:rPr>
          <w:t>13</w:t>
        </w:r>
        <w:r>
          <w:rPr>
            <w:noProof/>
            <w:webHidden/>
          </w:rPr>
          <w:fldChar w:fldCharType="end"/>
        </w:r>
      </w:hyperlink>
    </w:p>
    <w:p w14:paraId="279F3E0C" w14:textId="6BBCD3DA"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60" w:history="1">
        <w:r w:rsidRPr="00C4504D">
          <w:rPr>
            <w:rStyle w:val="Hiperveza"/>
            <w:noProof/>
          </w:rPr>
          <w:t>6.11.</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Rok, način i uvjeti plaćanja</w:t>
        </w:r>
        <w:r>
          <w:rPr>
            <w:noProof/>
            <w:webHidden/>
          </w:rPr>
          <w:tab/>
        </w:r>
        <w:r>
          <w:rPr>
            <w:noProof/>
            <w:webHidden/>
          </w:rPr>
          <w:fldChar w:fldCharType="begin"/>
        </w:r>
        <w:r>
          <w:rPr>
            <w:noProof/>
            <w:webHidden/>
          </w:rPr>
          <w:instrText xml:space="preserve"> PAGEREF _Toc142029360 \h </w:instrText>
        </w:r>
        <w:r>
          <w:rPr>
            <w:noProof/>
            <w:webHidden/>
          </w:rPr>
        </w:r>
        <w:r>
          <w:rPr>
            <w:noProof/>
            <w:webHidden/>
          </w:rPr>
          <w:fldChar w:fldCharType="separate"/>
        </w:r>
        <w:r w:rsidR="00733B6C">
          <w:rPr>
            <w:noProof/>
            <w:webHidden/>
          </w:rPr>
          <w:t>13</w:t>
        </w:r>
        <w:r>
          <w:rPr>
            <w:noProof/>
            <w:webHidden/>
          </w:rPr>
          <w:fldChar w:fldCharType="end"/>
        </w:r>
      </w:hyperlink>
    </w:p>
    <w:p w14:paraId="231C21C9" w14:textId="2E9C5F1D"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61" w:history="1">
        <w:r w:rsidRPr="00C4504D">
          <w:rPr>
            <w:rStyle w:val="Hiperveza"/>
            <w:noProof/>
          </w:rPr>
          <w:t>6.12.</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Ugovor</w:t>
        </w:r>
        <w:r>
          <w:rPr>
            <w:noProof/>
            <w:webHidden/>
          </w:rPr>
          <w:tab/>
        </w:r>
        <w:r>
          <w:rPr>
            <w:noProof/>
            <w:webHidden/>
          </w:rPr>
          <w:fldChar w:fldCharType="begin"/>
        </w:r>
        <w:r>
          <w:rPr>
            <w:noProof/>
            <w:webHidden/>
          </w:rPr>
          <w:instrText xml:space="preserve"> PAGEREF _Toc142029361 \h </w:instrText>
        </w:r>
        <w:r>
          <w:rPr>
            <w:noProof/>
            <w:webHidden/>
          </w:rPr>
        </w:r>
        <w:r>
          <w:rPr>
            <w:noProof/>
            <w:webHidden/>
          </w:rPr>
          <w:fldChar w:fldCharType="separate"/>
        </w:r>
        <w:r w:rsidR="00733B6C">
          <w:rPr>
            <w:noProof/>
            <w:webHidden/>
          </w:rPr>
          <w:t>13</w:t>
        </w:r>
        <w:r>
          <w:rPr>
            <w:noProof/>
            <w:webHidden/>
          </w:rPr>
          <w:fldChar w:fldCharType="end"/>
        </w:r>
      </w:hyperlink>
    </w:p>
    <w:p w14:paraId="0948E42E" w14:textId="667CBA67" w:rsidR="004A6A53" w:rsidRDefault="004A6A53">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62" w:history="1">
        <w:r w:rsidRPr="00C4504D">
          <w:rPr>
            <w:rStyle w:val="Hiperveza"/>
            <w:noProof/>
          </w:rPr>
          <w:t>6.13.</w:t>
        </w:r>
        <w:r>
          <w:rPr>
            <w:rFonts w:asciiTheme="minorHAnsi" w:eastAsiaTheme="minorEastAsia" w:hAnsiTheme="minorHAnsi" w:cstheme="minorBidi"/>
            <w:smallCaps w:val="0"/>
            <w:noProof/>
            <w:kern w:val="2"/>
            <w:sz w:val="22"/>
            <w:szCs w:val="22"/>
            <w:lang w:eastAsia="hr-HR"/>
            <w14:ligatures w14:val="standardContextual"/>
          </w:rPr>
          <w:tab/>
        </w:r>
        <w:r w:rsidRPr="00C4504D">
          <w:rPr>
            <w:rStyle w:val="Hiperveza"/>
            <w:noProof/>
          </w:rPr>
          <w:t>Komunikacija s naručiteljem</w:t>
        </w:r>
        <w:r>
          <w:rPr>
            <w:noProof/>
            <w:webHidden/>
          </w:rPr>
          <w:tab/>
        </w:r>
        <w:r>
          <w:rPr>
            <w:noProof/>
            <w:webHidden/>
          </w:rPr>
          <w:fldChar w:fldCharType="begin"/>
        </w:r>
        <w:r>
          <w:rPr>
            <w:noProof/>
            <w:webHidden/>
          </w:rPr>
          <w:instrText xml:space="preserve"> PAGEREF _Toc142029362 \h </w:instrText>
        </w:r>
        <w:r>
          <w:rPr>
            <w:noProof/>
            <w:webHidden/>
          </w:rPr>
        </w:r>
        <w:r>
          <w:rPr>
            <w:noProof/>
            <w:webHidden/>
          </w:rPr>
          <w:fldChar w:fldCharType="separate"/>
        </w:r>
        <w:r w:rsidR="00733B6C">
          <w:rPr>
            <w:noProof/>
            <w:webHidden/>
          </w:rPr>
          <w:t>13</w:t>
        </w:r>
        <w:r>
          <w:rPr>
            <w:noProof/>
            <w:webHidden/>
          </w:rPr>
          <w:fldChar w:fldCharType="end"/>
        </w:r>
      </w:hyperlink>
    </w:p>
    <w:p w14:paraId="4C66691D" w14:textId="7DEB7CAF" w:rsidR="004A6A53" w:rsidRDefault="004A6A53">
      <w:pPr>
        <w:pStyle w:val="Sadraj1"/>
        <w:tabs>
          <w:tab w:val="right" w:leader="dot" w:pos="9062"/>
        </w:tabs>
        <w:rPr>
          <w:rFonts w:asciiTheme="minorHAnsi" w:eastAsiaTheme="minorEastAsia" w:hAnsiTheme="minorHAnsi" w:cstheme="minorBidi"/>
          <w:b w:val="0"/>
          <w:bCs w:val="0"/>
          <w:caps w:val="0"/>
          <w:noProof/>
          <w:kern w:val="2"/>
          <w:sz w:val="22"/>
          <w:szCs w:val="22"/>
          <w:lang w:eastAsia="hr-HR"/>
          <w14:ligatures w14:val="standardContextual"/>
        </w:rPr>
      </w:pPr>
      <w:hyperlink w:anchor="_Toc142029363" w:history="1">
        <w:r w:rsidRPr="00C4504D">
          <w:rPr>
            <w:rStyle w:val="Hiperveza"/>
            <w:noProof/>
          </w:rPr>
          <w:t>PRILOG I. Ponudbeni list</w:t>
        </w:r>
        <w:r>
          <w:rPr>
            <w:noProof/>
            <w:webHidden/>
          </w:rPr>
          <w:tab/>
        </w:r>
        <w:r>
          <w:rPr>
            <w:noProof/>
            <w:webHidden/>
          </w:rPr>
          <w:fldChar w:fldCharType="begin"/>
        </w:r>
        <w:r>
          <w:rPr>
            <w:noProof/>
            <w:webHidden/>
          </w:rPr>
          <w:instrText xml:space="preserve"> PAGEREF _Toc142029363 \h </w:instrText>
        </w:r>
        <w:r>
          <w:rPr>
            <w:noProof/>
            <w:webHidden/>
          </w:rPr>
        </w:r>
        <w:r>
          <w:rPr>
            <w:noProof/>
            <w:webHidden/>
          </w:rPr>
          <w:fldChar w:fldCharType="separate"/>
        </w:r>
        <w:r w:rsidR="00733B6C">
          <w:rPr>
            <w:noProof/>
            <w:webHidden/>
          </w:rPr>
          <w:t>14</w:t>
        </w:r>
        <w:r>
          <w:rPr>
            <w:noProof/>
            <w:webHidden/>
          </w:rPr>
          <w:fldChar w:fldCharType="end"/>
        </w:r>
      </w:hyperlink>
    </w:p>
    <w:p w14:paraId="0FDB646A" w14:textId="0622E2B3" w:rsidR="004A6A53" w:rsidRDefault="004A6A53">
      <w:pPr>
        <w:pStyle w:val="Sadraj2"/>
        <w:tabs>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42029364" w:history="1">
        <w:r w:rsidRPr="00C4504D">
          <w:rPr>
            <w:rStyle w:val="Hiperveza"/>
            <w:noProof/>
          </w:rPr>
          <w:t>Dodatak Ponudbenom listu</w:t>
        </w:r>
        <w:r>
          <w:rPr>
            <w:noProof/>
            <w:webHidden/>
          </w:rPr>
          <w:tab/>
        </w:r>
        <w:r>
          <w:rPr>
            <w:noProof/>
            <w:webHidden/>
          </w:rPr>
          <w:fldChar w:fldCharType="begin"/>
        </w:r>
        <w:r>
          <w:rPr>
            <w:noProof/>
            <w:webHidden/>
          </w:rPr>
          <w:instrText xml:space="preserve"> PAGEREF _Toc142029364 \h </w:instrText>
        </w:r>
        <w:r>
          <w:rPr>
            <w:noProof/>
            <w:webHidden/>
          </w:rPr>
        </w:r>
        <w:r>
          <w:rPr>
            <w:noProof/>
            <w:webHidden/>
          </w:rPr>
          <w:fldChar w:fldCharType="separate"/>
        </w:r>
        <w:r w:rsidR="00733B6C">
          <w:rPr>
            <w:noProof/>
            <w:webHidden/>
          </w:rPr>
          <w:t>16</w:t>
        </w:r>
        <w:r>
          <w:rPr>
            <w:noProof/>
            <w:webHidden/>
          </w:rPr>
          <w:fldChar w:fldCharType="end"/>
        </w:r>
      </w:hyperlink>
    </w:p>
    <w:p w14:paraId="6EA7F90B" w14:textId="047DFEFB" w:rsidR="004A6A53" w:rsidRDefault="004A6A53">
      <w:pPr>
        <w:pStyle w:val="Sadraj1"/>
        <w:tabs>
          <w:tab w:val="right" w:leader="dot" w:pos="9062"/>
        </w:tabs>
        <w:rPr>
          <w:rFonts w:asciiTheme="minorHAnsi" w:eastAsiaTheme="minorEastAsia" w:hAnsiTheme="minorHAnsi" w:cstheme="minorBidi"/>
          <w:b w:val="0"/>
          <w:bCs w:val="0"/>
          <w:caps w:val="0"/>
          <w:noProof/>
          <w:kern w:val="2"/>
          <w:sz w:val="22"/>
          <w:szCs w:val="22"/>
          <w:lang w:eastAsia="hr-HR"/>
          <w14:ligatures w14:val="standardContextual"/>
        </w:rPr>
      </w:pPr>
      <w:hyperlink w:anchor="_Toc142029365" w:history="1">
        <w:r w:rsidRPr="00C4504D">
          <w:rPr>
            <w:rStyle w:val="Hiperveza"/>
            <w:noProof/>
            <w:lang w:eastAsia="hr-HR"/>
          </w:rPr>
          <w:t xml:space="preserve">PRILOG II. </w:t>
        </w:r>
        <w:r w:rsidRPr="00C4504D">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_Toc142029365 \h </w:instrText>
        </w:r>
        <w:r>
          <w:rPr>
            <w:noProof/>
            <w:webHidden/>
          </w:rPr>
        </w:r>
        <w:r>
          <w:rPr>
            <w:noProof/>
            <w:webHidden/>
          </w:rPr>
          <w:fldChar w:fldCharType="separate"/>
        </w:r>
        <w:r w:rsidR="00733B6C">
          <w:rPr>
            <w:noProof/>
            <w:webHidden/>
          </w:rPr>
          <w:t>17</w:t>
        </w:r>
        <w:r>
          <w:rPr>
            <w:noProof/>
            <w:webHidden/>
          </w:rPr>
          <w:fldChar w:fldCharType="end"/>
        </w:r>
      </w:hyperlink>
    </w:p>
    <w:p w14:paraId="3D0A003A" w14:textId="036BEFCD" w:rsidR="004A6A53" w:rsidRDefault="004A6A53">
      <w:pPr>
        <w:pStyle w:val="Sadraj1"/>
        <w:tabs>
          <w:tab w:val="right" w:leader="dot" w:pos="9062"/>
        </w:tabs>
        <w:rPr>
          <w:rFonts w:asciiTheme="minorHAnsi" w:eastAsiaTheme="minorEastAsia" w:hAnsiTheme="minorHAnsi" w:cstheme="minorBidi"/>
          <w:b w:val="0"/>
          <w:bCs w:val="0"/>
          <w:caps w:val="0"/>
          <w:noProof/>
          <w:kern w:val="2"/>
          <w:sz w:val="22"/>
          <w:szCs w:val="22"/>
          <w:lang w:eastAsia="hr-HR"/>
          <w14:ligatures w14:val="standardContextual"/>
        </w:rPr>
      </w:pPr>
      <w:hyperlink w:anchor="_Toc142029366" w:history="1">
        <w:r w:rsidRPr="00C4504D">
          <w:rPr>
            <w:rStyle w:val="Hiperveza"/>
            <w:noProof/>
            <w:lang w:eastAsia="hr-HR"/>
          </w:rPr>
          <w:t xml:space="preserve">PRILOG III. </w:t>
        </w:r>
        <w:r w:rsidRPr="00C4504D">
          <w:rPr>
            <w:rStyle w:val="Hiperveza"/>
            <w:rFonts w:eastAsiaTheme="minorHAnsi"/>
            <w:noProof/>
          </w:rPr>
          <w:t>Troškovnik</w:t>
        </w:r>
        <w:r>
          <w:rPr>
            <w:noProof/>
            <w:webHidden/>
          </w:rPr>
          <w:tab/>
        </w:r>
        <w:r>
          <w:rPr>
            <w:noProof/>
            <w:webHidden/>
          </w:rPr>
          <w:fldChar w:fldCharType="begin"/>
        </w:r>
        <w:r>
          <w:rPr>
            <w:noProof/>
            <w:webHidden/>
          </w:rPr>
          <w:instrText xml:space="preserve"> PAGEREF _Toc142029366 \h </w:instrText>
        </w:r>
        <w:r>
          <w:rPr>
            <w:noProof/>
            <w:webHidden/>
          </w:rPr>
        </w:r>
        <w:r>
          <w:rPr>
            <w:noProof/>
            <w:webHidden/>
          </w:rPr>
          <w:fldChar w:fldCharType="separate"/>
        </w:r>
        <w:r w:rsidR="00733B6C">
          <w:rPr>
            <w:noProof/>
            <w:webHidden/>
          </w:rPr>
          <w:t>19</w:t>
        </w:r>
        <w:r>
          <w:rPr>
            <w:noProof/>
            <w:webHidden/>
          </w:rPr>
          <w:fldChar w:fldCharType="end"/>
        </w:r>
      </w:hyperlink>
    </w:p>
    <w:p w14:paraId="43B773D5" w14:textId="1BF3C2FC" w:rsidR="004A6A53" w:rsidRDefault="004A6A53">
      <w:pPr>
        <w:pStyle w:val="Sadraj1"/>
        <w:tabs>
          <w:tab w:val="right" w:leader="dot" w:pos="9062"/>
        </w:tabs>
        <w:rPr>
          <w:rFonts w:asciiTheme="minorHAnsi" w:eastAsiaTheme="minorEastAsia" w:hAnsiTheme="minorHAnsi" w:cstheme="minorBidi"/>
          <w:b w:val="0"/>
          <w:bCs w:val="0"/>
          <w:caps w:val="0"/>
          <w:noProof/>
          <w:kern w:val="2"/>
          <w:sz w:val="22"/>
          <w:szCs w:val="22"/>
          <w:lang w:eastAsia="hr-HR"/>
          <w14:ligatures w14:val="standardContextual"/>
        </w:rPr>
      </w:pPr>
      <w:hyperlink w:anchor="_Toc142029367" w:history="1">
        <w:r w:rsidRPr="00C4504D">
          <w:rPr>
            <w:rStyle w:val="Hiperveza"/>
            <w:noProof/>
          </w:rPr>
          <w:t>PRILOG IV. Popis mjesta u kojima mora biti omogućena opskrba gorivom</w:t>
        </w:r>
        <w:r>
          <w:rPr>
            <w:noProof/>
            <w:webHidden/>
          </w:rPr>
          <w:tab/>
        </w:r>
        <w:r>
          <w:rPr>
            <w:noProof/>
            <w:webHidden/>
          </w:rPr>
          <w:fldChar w:fldCharType="begin"/>
        </w:r>
        <w:r>
          <w:rPr>
            <w:noProof/>
            <w:webHidden/>
          </w:rPr>
          <w:instrText xml:space="preserve"> PAGEREF _Toc142029367 \h </w:instrText>
        </w:r>
        <w:r>
          <w:rPr>
            <w:noProof/>
            <w:webHidden/>
          </w:rPr>
        </w:r>
        <w:r>
          <w:rPr>
            <w:noProof/>
            <w:webHidden/>
          </w:rPr>
          <w:fldChar w:fldCharType="separate"/>
        </w:r>
        <w:r w:rsidR="00733B6C">
          <w:rPr>
            <w:noProof/>
            <w:webHidden/>
          </w:rPr>
          <w:t>20</w:t>
        </w:r>
        <w:r>
          <w:rPr>
            <w:noProof/>
            <w:webHidden/>
          </w:rPr>
          <w:fldChar w:fldCharType="end"/>
        </w:r>
      </w:hyperlink>
    </w:p>
    <w:p w14:paraId="6FE38625" w14:textId="2589CCBA" w:rsidR="004A6A53" w:rsidRDefault="004A6A53">
      <w:pPr>
        <w:pStyle w:val="Sadraj1"/>
        <w:tabs>
          <w:tab w:val="right" w:leader="dot" w:pos="9062"/>
        </w:tabs>
        <w:rPr>
          <w:rFonts w:asciiTheme="minorHAnsi" w:eastAsiaTheme="minorEastAsia" w:hAnsiTheme="minorHAnsi" w:cstheme="minorBidi"/>
          <w:b w:val="0"/>
          <w:bCs w:val="0"/>
          <w:caps w:val="0"/>
          <w:noProof/>
          <w:kern w:val="2"/>
          <w:sz w:val="22"/>
          <w:szCs w:val="22"/>
          <w:lang w:eastAsia="hr-HR"/>
          <w14:ligatures w14:val="standardContextual"/>
        </w:rPr>
      </w:pPr>
      <w:hyperlink w:anchor="_Toc142029368" w:history="1">
        <w:r w:rsidRPr="00C4504D">
          <w:rPr>
            <w:rStyle w:val="Hiperveza"/>
            <w:noProof/>
          </w:rPr>
          <w:t>PRILOG V. POPIS BENZINSKIH POSTAJA U OSTALIM ŽUPANIJAMA</w:t>
        </w:r>
        <w:r>
          <w:rPr>
            <w:noProof/>
            <w:webHidden/>
          </w:rPr>
          <w:tab/>
        </w:r>
        <w:r>
          <w:rPr>
            <w:noProof/>
            <w:webHidden/>
          </w:rPr>
          <w:fldChar w:fldCharType="begin"/>
        </w:r>
        <w:r>
          <w:rPr>
            <w:noProof/>
            <w:webHidden/>
          </w:rPr>
          <w:instrText xml:space="preserve"> PAGEREF _Toc142029368 \h </w:instrText>
        </w:r>
        <w:r>
          <w:rPr>
            <w:noProof/>
            <w:webHidden/>
          </w:rPr>
        </w:r>
        <w:r>
          <w:rPr>
            <w:noProof/>
            <w:webHidden/>
          </w:rPr>
          <w:fldChar w:fldCharType="separate"/>
        </w:r>
        <w:r w:rsidR="00733B6C">
          <w:rPr>
            <w:noProof/>
            <w:webHidden/>
          </w:rPr>
          <w:t>21</w:t>
        </w:r>
        <w:r>
          <w:rPr>
            <w:noProof/>
            <w:webHidden/>
          </w:rPr>
          <w:fldChar w:fldCharType="end"/>
        </w:r>
      </w:hyperlink>
    </w:p>
    <w:p w14:paraId="3CF05511" w14:textId="069E3C7F" w:rsidR="00817B03" w:rsidRPr="00BF0DBA" w:rsidRDefault="008971AE" w:rsidP="00BF0DBA">
      <w:pPr>
        <w:pStyle w:val="Naslov1"/>
        <w:rPr>
          <w:rStyle w:val="Istaknuto"/>
          <w:b/>
          <w:bCs/>
          <w:i w:val="0"/>
          <w:iCs w:val="0"/>
          <w:spacing w:val="0"/>
        </w:rPr>
      </w:pPr>
      <w:r w:rsidRPr="00BD7610">
        <w:rPr>
          <w:rStyle w:val="Istaknuto"/>
          <w:b/>
          <w:bCs/>
          <w:i w:val="0"/>
          <w:iCs w:val="0"/>
          <w:spacing w:val="0"/>
          <w:sz w:val="22"/>
          <w:szCs w:val="22"/>
        </w:rPr>
        <w:fldChar w:fldCharType="end"/>
      </w:r>
      <w:r w:rsidRPr="00BD7610">
        <w:rPr>
          <w:rStyle w:val="Istaknuto"/>
          <w:b/>
          <w:bCs/>
          <w:i w:val="0"/>
          <w:iCs w:val="0"/>
          <w:spacing w:val="0"/>
        </w:rPr>
        <w:br w:type="page"/>
      </w:r>
      <w:bookmarkStart w:id="7" w:name="_Toc142029324"/>
      <w:r w:rsidR="00BF0DBA">
        <w:rPr>
          <w:rStyle w:val="Istaknuto"/>
          <w:b/>
          <w:bCs/>
          <w:i w:val="0"/>
          <w:iCs w:val="0"/>
          <w:spacing w:val="0"/>
        </w:rPr>
        <w:lastRenderedPageBreak/>
        <w:t xml:space="preserve">1. </w:t>
      </w:r>
      <w:r w:rsidR="00817B03" w:rsidRPr="00BF0DBA">
        <w:rPr>
          <w:rStyle w:val="Istaknuto"/>
          <w:b/>
          <w:bCs/>
          <w:i w:val="0"/>
          <w:iCs w:val="0"/>
          <w:spacing w:val="0"/>
        </w:rPr>
        <w:t>OPĆI PODACI</w:t>
      </w:r>
      <w:bookmarkEnd w:id="0"/>
      <w:bookmarkEnd w:id="3"/>
      <w:bookmarkEnd w:id="4"/>
      <w:bookmarkEnd w:id="5"/>
      <w:bookmarkEnd w:id="6"/>
      <w:bookmarkEnd w:id="7"/>
    </w:p>
    <w:p w14:paraId="6AFC31F5" w14:textId="77777777" w:rsidR="00544E50" w:rsidRPr="00BD7610" w:rsidRDefault="00544E50" w:rsidP="00544E50">
      <w:pPr>
        <w:pStyle w:val="Naslov2"/>
        <w:spacing w:before="0" w:line="240" w:lineRule="auto"/>
        <w:rPr>
          <w:szCs w:val="24"/>
        </w:rPr>
      </w:pPr>
      <w:bookmarkStart w:id="8" w:name="_Toc323812644"/>
      <w:bookmarkStart w:id="9" w:name="_Toc323813760"/>
      <w:bookmarkStart w:id="10" w:name="_Toc324147763"/>
      <w:bookmarkStart w:id="11" w:name="_Toc324148046"/>
      <w:bookmarkStart w:id="12" w:name="_Toc324149985"/>
    </w:p>
    <w:p w14:paraId="68157A77" w14:textId="77777777" w:rsidR="003B6904" w:rsidRPr="00865B0C" w:rsidRDefault="004E5452" w:rsidP="00366189">
      <w:pPr>
        <w:pStyle w:val="Naslov2"/>
        <w:numPr>
          <w:ilvl w:val="1"/>
          <w:numId w:val="5"/>
        </w:numPr>
        <w:spacing w:before="0" w:line="240" w:lineRule="auto"/>
        <w:rPr>
          <w:szCs w:val="24"/>
        </w:rPr>
      </w:pPr>
      <w:bookmarkStart w:id="13" w:name="_Toc142029325"/>
      <w:bookmarkEnd w:id="1"/>
      <w:bookmarkEnd w:id="2"/>
      <w:bookmarkEnd w:id="8"/>
      <w:bookmarkEnd w:id="9"/>
      <w:bookmarkEnd w:id="10"/>
      <w:bookmarkEnd w:id="11"/>
      <w:bookmarkEnd w:id="12"/>
      <w:r w:rsidRPr="00BD7610">
        <w:rPr>
          <w:szCs w:val="24"/>
        </w:rPr>
        <w:t>Podaci o naručitelju</w:t>
      </w:r>
      <w:bookmarkEnd w:id="13"/>
    </w:p>
    <w:p w14:paraId="1B0807D1" w14:textId="77777777" w:rsidR="00E501F7" w:rsidRDefault="00865B0C" w:rsidP="00E25466">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sidR="00E501F7">
        <w:rPr>
          <w:rFonts w:ascii="Times New Roman" w:hAnsi="Times New Roman"/>
          <w:sz w:val="24"/>
          <w:szCs w:val="24"/>
        </w:rPr>
        <w:t>.</w:t>
      </w:r>
    </w:p>
    <w:p w14:paraId="1E209593" w14:textId="77777777" w:rsidR="000016B3" w:rsidRPr="00BD7610" w:rsidRDefault="000016B3" w:rsidP="00A47620">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544ED0">
        <w:rPr>
          <w:rFonts w:ascii="Times New Roman" w:hAnsi="Times New Roman"/>
          <w:sz w:val="24"/>
          <w:szCs w:val="24"/>
        </w:rPr>
        <w:t xml:space="preserve">župan </w:t>
      </w:r>
      <w:r w:rsidR="00FF5746">
        <w:rPr>
          <w:rFonts w:ascii="Times New Roman" w:hAnsi="Times New Roman"/>
          <w:sz w:val="24"/>
          <w:szCs w:val="24"/>
        </w:rPr>
        <w:t>Anđelko Stričak</w:t>
      </w:r>
      <w:r w:rsidR="008C24CF" w:rsidRPr="00BD7610">
        <w:rPr>
          <w:rFonts w:ascii="Times New Roman" w:hAnsi="Times New Roman"/>
          <w:sz w:val="24"/>
          <w:szCs w:val="24"/>
        </w:rPr>
        <w:t>.</w:t>
      </w:r>
    </w:p>
    <w:p w14:paraId="6316E82A" w14:textId="77777777" w:rsidR="006E6AC5" w:rsidRPr="00BD7610" w:rsidRDefault="006E6AC5" w:rsidP="00134DEC">
      <w:pPr>
        <w:spacing w:after="0" w:line="240" w:lineRule="auto"/>
        <w:jc w:val="both"/>
        <w:rPr>
          <w:rFonts w:ascii="Times New Roman" w:hAnsi="Times New Roman"/>
          <w:sz w:val="24"/>
          <w:szCs w:val="24"/>
        </w:rPr>
      </w:pPr>
    </w:p>
    <w:p w14:paraId="00D58334" w14:textId="77777777" w:rsidR="00865E21" w:rsidRPr="00BD7610" w:rsidRDefault="004E5452" w:rsidP="00366189">
      <w:pPr>
        <w:pStyle w:val="Naslov2"/>
        <w:numPr>
          <w:ilvl w:val="1"/>
          <w:numId w:val="5"/>
        </w:numPr>
        <w:spacing w:before="0" w:line="240" w:lineRule="auto"/>
        <w:rPr>
          <w:szCs w:val="24"/>
        </w:rPr>
      </w:pPr>
      <w:bookmarkStart w:id="14" w:name="_Toc323802883"/>
      <w:bookmarkStart w:id="15" w:name="_Toc323812645"/>
      <w:bookmarkStart w:id="16" w:name="_Toc323813761"/>
      <w:bookmarkStart w:id="17" w:name="_Toc324147764"/>
      <w:bookmarkStart w:id="18" w:name="_Toc324148047"/>
      <w:bookmarkStart w:id="19" w:name="_Toc324149986"/>
      <w:bookmarkStart w:id="20" w:name="_Toc142029326"/>
      <w:r w:rsidRPr="00BD7610">
        <w:rPr>
          <w:szCs w:val="24"/>
        </w:rPr>
        <w:t>Služba/osoba zadužena za komunikaciju s ponuditeljima</w:t>
      </w:r>
      <w:bookmarkStart w:id="21" w:name="_Toc211731129"/>
      <w:bookmarkEnd w:id="14"/>
      <w:bookmarkEnd w:id="15"/>
      <w:bookmarkEnd w:id="16"/>
      <w:bookmarkEnd w:id="17"/>
      <w:bookmarkEnd w:id="18"/>
      <w:bookmarkEnd w:id="19"/>
      <w:bookmarkEnd w:id="20"/>
    </w:p>
    <w:p w14:paraId="1A17239B" w14:textId="77777777" w:rsidR="00C83B55" w:rsidRPr="00BD7610" w:rsidRDefault="00C83B55" w:rsidP="00A47620">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Upravni odjel za </w:t>
      </w:r>
      <w:r w:rsidR="00DD2BB8">
        <w:rPr>
          <w:rFonts w:ascii="Times New Roman" w:hAnsi="Times New Roman"/>
          <w:sz w:val="24"/>
          <w:szCs w:val="24"/>
        </w:rPr>
        <w:t>proračun i javnu nabavu</w:t>
      </w:r>
      <w:r w:rsidRPr="00BD7610">
        <w:rPr>
          <w:rFonts w:ascii="Times New Roman" w:hAnsi="Times New Roman"/>
          <w:sz w:val="24"/>
          <w:szCs w:val="24"/>
        </w:rPr>
        <w:t xml:space="preserve">, </w:t>
      </w:r>
    </w:p>
    <w:p w14:paraId="04BDB041" w14:textId="77777777" w:rsidR="00D72A03" w:rsidRDefault="00C83B55" w:rsidP="00CA39B3">
      <w:pPr>
        <w:spacing w:after="0" w:line="240" w:lineRule="auto"/>
        <w:jc w:val="both"/>
        <w:rPr>
          <w:rFonts w:ascii="Times New Roman" w:hAnsi="Times New Roman"/>
          <w:sz w:val="24"/>
          <w:szCs w:val="24"/>
        </w:rPr>
      </w:pPr>
      <w:r w:rsidRPr="00BD7610">
        <w:rPr>
          <w:rFonts w:ascii="Times New Roman" w:hAnsi="Times New Roman"/>
          <w:sz w:val="24"/>
          <w:szCs w:val="24"/>
        </w:rPr>
        <w:t>Franjevački trg 7</w:t>
      </w:r>
      <w:r w:rsidR="0098164C">
        <w:rPr>
          <w:rFonts w:ascii="Times New Roman" w:hAnsi="Times New Roman"/>
          <w:sz w:val="24"/>
          <w:szCs w:val="24"/>
        </w:rPr>
        <w:t xml:space="preserve">, Varaždin, </w:t>
      </w:r>
      <w:r w:rsidR="00D72A03">
        <w:rPr>
          <w:rFonts w:ascii="Times New Roman" w:hAnsi="Times New Roman"/>
          <w:sz w:val="24"/>
          <w:szCs w:val="24"/>
        </w:rPr>
        <w:t>Marina Ivančević</w:t>
      </w:r>
    </w:p>
    <w:p w14:paraId="7C1F5C67" w14:textId="77777777" w:rsidR="00C83B55" w:rsidRPr="00BD7610" w:rsidRDefault="008C24CF" w:rsidP="00CA39B3">
      <w:pPr>
        <w:spacing w:after="0" w:line="240" w:lineRule="auto"/>
        <w:jc w:val="both"/>
        <w:rPr>
          <w:rFonts w:ascii="Times New Roman" w:hAnsi="Times New Roman"/>
          <w:sz w:val="24"/>
          <w:szCs w:val="24"/>
        </w:rPr>
      </w:pPr>
      <w:r w:rsidRPr="00BD7610">
        <w:rPr>
          <w:rFonts w:ascii="Times New Roman" w:hAnsi="Times New Roman"/>
          <w:sz w:val="24"/>
          <w:szCs w:val="24"/>
        </w:rPr>
        <w:t xml:space="preserve">broj telefona: 042/ 390 </w:t>
      </w:r>
      <w:r w:rsidR="00385C93">
        <w:rPr>
          <w:rFonts w:ascii="Times New Roman" w:hAnsi="Times New Roman"/>
          <w:sz w:val="24"/>
          <w:szCs w:val="24"/>
        </w:rPr>
        <w:t>531,</w:t>
      </w:r>
    </w:p>
    <w:p w14:paraId="5A28D91C" w14:textId="77777777" w:rsidR="00C83B55" w:rsidRPr="00BD7610" w:rsidRDefault="00C83B55" w:rsidP="00CA39B3">
      <w:pPr>
        <w:spacing w:after="0" w:line="240" w:lineRule="auto"/>
        <w:jc w:val="both"/>
        <w:rPr>
          <w:rFonts w:ascii="Times New Roman" w:hAnsi="Times New Roman"/>
          <w:sz w:val="24"/>
          <w:szCs w:val="24"/>
        </w:rPr>
      </w:pPr>
      <w:r w:rsidRPr="00BD7610">
        <w:rPr>
          <w:rFonts w:ascii="Times New Roman" w:hAnsi="Times New Roman"/>
          <w:sz w:val="24"/>
          <w:szCs w:val="24"/>
        </w:rPr>
        <w:t xml:space="preserve">Internetska adresa: </w:t>
      </w:r>
      <w:hyperlink r:id="rId9" w:history="1">
        <w:r w:rsidRPr="00BD7610">
          <w:rPr>
            <w:rStyle w:val="Hiperveza"/>
            <w:rFonts w:ascii="Times New Roman" w:hAnsi="Times New Roman"/>
            <w:color w:val="auto"/>
            <w:sz w:val="24"/>
            <w:szCs w:val="24"/>
          </w:rPr>
          <w:t>www.varazdinska-zupanija.hr</w:t>
        </w:r>
      </w:hyperlink>
    </w:p>
    <w:p w14:paraId="6C1DE8CD" w14:textId="77777777" w:rsidR="00865E21" w:rsidRPr="00BD7610" w:rsidRDefault="00C83B55" w:rsidP="00CA39B3">
      <w:pPr>
        <w:spacing w:after="0" w:line="240" w:lineRule="auto"/>
        <w:jc w:val="both"/>
        <w:rPr>
          <w:rFonts w:ascii="Times New Roman" w:hAnsi="Times New Roman"/>
          <w:sz w:val="24"/>
          <w:szCs w:val="24"/>
        </w:rPr>
      </w:pPr>
      <w:r w:rsidRPr="00BD7610">
        <w:rPr>
          <w:rFonts w:ascii="Times New Roman" w:hAnsi="Times New Roman"/>
          <w:sz w:val="24"/>
          <w:szCs w:val="24"/>
        </w:rPr>
        <w:t xml:space="preserve">E-mail: </w:t>
      </w:r>
      <w:hyperlink r:id="rId10" w:history="1">
        <w:r w:rsidR="00FF5746" w:rsidRPr="007858A7">
          <w:rPr>
            <w:rStyle w:val="Hiperveza"/>
            <w:rFonts w:ascii="Times New Roman" w:hAnsi="Times New Roman"/>
            <w:sz w:val="24"/>
            <w:szCs w:val="24"/>
          </w:rPr>
          <w:t>nabava@vzz.hr</w:t>
        </w:r>
      </w:hyperlink>
      <w:r w:rsidR="00FF5746">
        <w:rPr>
          <w:rFonts w:ascii="Times New Roman" w:hAnsi="Times New Roman"/>
          <w:sz w:val="24"/>
          <w:szCs w:val="24"/>
        </w:rPr>
        <w:t xml:space="preserve"> </w:t>
      </w:r>
    </w:p>
    <w:p w14:paraId="48D3F594" w14:textId="77777777" w:rsidR="006E22B7" w:rsidRDefault="006E22B7" w:rsidP="006E22B7">
      <w:pPr>
        <w:spacing w:after="0" w:line="240" w:lineRule="auto"/>
        <w:jc w:val="both"/>
        <w:rPr>
          <w:rFonts w:ascii="Times New Roman" w:hAnsi="Times New Roman"/>
          <w:sz w:val="24"/>
          <w:szCs w:val="24"/>
        </w:rPr>
      </w:pPr>
      <w:bookmarkStart w:id="22" w:name="_Toc323812648"/>
      <w:bookmarkStart w:id="23" w:name="_Toc323813764"/>
      <w:bookmarkStart w:id="24" w:name="_Toc324147767"/>
      <w:bookmarkStart w:id="25" w:name="_Toc324148050"/>
      <w:bookmarkStart w:id="26" w:name="_Toc324149989"/>
    </w:p>
    <w:p w14:paraId="2AB9254A" w14:textId="48142B75" w:rsidR="006E22B7" w:rsidRDefault="006E22B7" w:rsidP="006E22B7">
      <w:pPr>
        <w:spacing w:after="0" w:line="240" w:lineRule="auto"/>
        <w:jc w:val="both"/>
        <w:rPr>
          <w:rFonts w:ascii="Times New Roman" w:hAnsi="Times New Roman"/>
          <w:sz w:val="24"/>
          <w:szCs w:val="24"/>
        </w:rPr>
      </w:pPr>
      <w:r w:rsidRPr="00383462">
        <w:rPr>
          <w:rFonts w:ascii="Times New Roman" w:hAnsi="Times New Roman"/>
          <w:sz w:val="24"/>
          <w:szCs w:val="24"/>
        </w:rPr>
        <w:t xml:space="preserve">Gospodarski subjekti mogu najkasnije dva dana prije isteka roka za dostavu ponuda zahtijevati dodatne informacije i objašnjenja vezana uz </w:t>
      </w:r>
      <w:r>
        <w:rPr>
          <w:rFonts w:ascii="Times New Roman" w:hAnsi="Times New Roman"/>
          <w:sz w:val="24"/>
          <w:szCs w:val="24"/>
        </w:rPr>
        <w:t>poziv</w:t>
      </w:r>
      <w:r w:rsidRPr="00383462">
        <w:rPr>
          <w:rFonts w:ascii="Times New Roman" w:hAnsi="Times New Roman"/>
          <w:sz w:val="24"/>
          <w:szCs w:val="24"/>
        </w:rPr>
        <w:t xml:space="preserve">. Naručitelj će odgovor </w:t>
      </w:r>
      <w:r>
        <w:rPr>
          <w:rFonts w:ascii="Times New Roman" w:hAnsi="Times New Roman"/>
          <w:sz w:val="24"/>
          <w:szCs w:val="24"/>
        </w:rPr>
        <w:t>objaviti</w:t>
      </w:r>
      <w:r w:rsidRPr="00383462">
        <w:rPr>
          <w:rFonts w:ascii="Times New Roman" w:hAnsi="Times New Roman"/>
          <w:sz w:val="24"/>
          <w:szCs w:val="24"/>
        </w:rPr>
        <w:t xml:space="preserve"> na isti način kao i </w:t>
      </w:r>
      <w:r>
        <w:rPr>
          <w:rFonts w:ascii="Times New Roman" w:hAnsi="Times New Roman"/>
          <w:sz w:val="24"/>
          <w:szCs w:val="24"/>
        </w:rPr>
        <w:t>osnovni poziv</w:t>
      </w:r>
      <w:r w:rsidRPr="00383462">
        <w:rPr>
          <w:rFonts w:ascii="Times New Roman" w:hAnsi="Times New Roman"/>
          <w:sz w:val="24"/>
          <w:szCs w:val="24"/>
        </w:rPr>
        <w:t>.</w:t>
      </w:r>
    </w:p>
    <w:p w14:paraId="1BD85D9A" w14:textId="77777777" w:rsidR="006E22B7" w:rsidRPr="0037552F" w:rsidRDefault="006E22B7" w:rsidP="006E22B7">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Pr>
          <w:sz w:val="24"/>
          <w:szCs w:val="24"/>
          <w:lang w:val="hr-HR"/>
        </w:rPr>
        <w:t>poziva</w:t>
      </w:r>
      <w:r w:rsidRPr="00383462">
        <w:rPr>
          <w:sz w:val="24"/>
          <w:szCs w:val="24"/>
        </w:rPr>
        <w:t xml:space="preserve"> </w:t>
      </w:r>
      <w:r>
        <w:rPr>
          <w:sz w:val="24"/>
          <w:szCs w:val="24"/>
          <w:lang w:val="hr-HR"/>
        </w:rPr>
        <w:t>objaviti</w:t>
      </w:r>
      <w:r w:rsidRPr="00383462">
        <w:rPr>
          <w:sz w:val="24"/>
          <w:szCs w:val="24"/>
        </w:rPr>
        <w:t xml:space="preserve"> na isti način kao i </w:t>
      </w:r>
      <w:r>
        <w:rPr>
          <w:sz w:val="24"/>
          <w:szCs w:val="24"/>
          <w:lang w:val="hr-HR"/>
        </w:rPr>
        <w:t>osnovni poziv</w:t>
      </w:r>
      <w:r w:rsidRPr="00383462">
        <w:rPr>
          <w:sz w:val="24"/>
          <w:szCs w:val="24"/>
        </w:rPr>
        <w:t>.</w:t>
      </w:r>
    </w:p>
    <w:p w14:paraId="3B0C4D7D" w14:textId="1F59D988" w:rsidR="007D5213" w:rsidRPr="00BD7610" w:rsidRDefault="00E22124" w:rsidP="00A47620">
      <w:pPr>
        <w:pStyle w:val="Tijeloteksta"/>
        <w:numPr>
          <w:ilvl w:val="1"/>
          <w:numId w:val="5"/>
        </w:numPr>
        <w:spacing w:before="120" w:after="0" w:line="240" w:lineRule="auto"/>
        <w:rPr>
          <w:sz w:val="24"/>
          <w:szCs w:val="24"/>
          <w:lang w:val="hr-HR"/>
        </w:rPr>
      </w:pPr>
      <w:bookmarkStart w:id="27" w:name="_Toc142029327"/>
      <w:r w:rsidRPr="00BD7610">
        <w:rPr>
          <w:rStyle w:val="Naslov2Char"/>
          <w:szCs w:val="24"/>
          <w:lang w:val="hr-HR"/>
        </w:rPr>
        <w:t>Vrsta postupka nabave</w:t>
      </w:r>
      <w:bookmarkEnd w:id="22"/>
      <w:bookmarkEnd w:id="23"/>
      <w:bookmarkEnd w:id="24"/>
      <w:bookmarkEnd w:id="25"/>
      <w:bookmarkEnd w:id="26"/>
      <w:bookmarkEnd w:id="27"/>
      <w:r w:rsidRPr="00BD7610">
        <w:rPr>
          <w:b/>
          <w:sz w:val="24"/>
          <w:szCs w:val="24"/>
          <w:lang w:val="hr-HR"/>
        </w:rPr>
        <w:t xml:space="preserve">: </w:t>
      </w:r>
      <w:r w:rsidR="006E22B7" w:rsidRPr="00BD7610">
        <w:rPr>
          <w:sz w:val="24"/>
          <w:szCs w:val="24"/>
          <w:lang w:val="hr-HR"/>
        </w:rPr>
        <w:t xml:space="preserve">postupak </w:t>
      </w:r>
      <w:r w:rsidR="006E22B7">
        <w:rPr>
          <w:sz w:val="24"/>
          <w:szCs w:val="24"/>
          <w:lang w:val="hr-HR"/>
        </w:rPr>
        <w:t xml:space="preserve">jednostavne </w:t>
      </w:r>
      <w:r w:rsidR="006E22B7" w:rsidRPr="00BD7610">
        <w:rPr>
          <w:sz w:val="24"/>
          <w:szCs w:val="24"/>
          <w:lang w:val="hr-HR"/>
        </w:rPr>
        <w:t xml:space="preserve">nabave temeljem </w:t>
      </w:r>
      <w:r w:rsidR="006E22B7">
        <w:rPr>
          <w:sz w:val="24"/>
          <w:szCs w:val="24"/>
          <w:lang w:val="hr-HR"/>
        </w:rPr>
        <w:t>Pravilnika o provedbi postupaka jednostavne nabave od 29. studenog 2022. godine („Službeni vjesnik Varaždinske županije“ br. 110/22.)</w:t>
      </w:r>
      <w:r w:rsidR="006E22B7" w:rsidRPr="00BD7610">
        <w:rPr>
          <w:sz w:val="24"/>
          <w:szCs w:val="24"/>
          <w:lang w:val="hr-HR"/>
        </w:rPr>
        <w:t>.</w:t>
      </w:r>
    </w:p>
    <w:p w14:paraId="6205894D" w14:textId="15EB251F" w:rsidR="00856AD5" w:rsidRDefault="00E22124" w:rsidP="00A47620">
      <w:pPr>
        <w:pStyle w:val="Odlomakpopisa"/>
        <w:numPr>
          <w:ilvl w:val="1"/>
          <w:numId w:val="5"/>
        </w:numPr>
        <w:spacing w:before="120" w:after="0" w:line="240" w:lineRule="auto"/>
        <w:rPr>
          <w:rFonts w:ascii="Times New Roman" w:hAnsi="Times New Roman"/>
          <w:sz w:val="24"/>
          <w:szCs w:val="24"/>
        </w:rPr>
      </w:pPr>
      <w:bookmarkStart w:id="28" w:name="_Toc323812649"/>
      <w:bookmarkStart w:id="29" w:name="_Toc323813765"/>
      <w:bookmarkStart w:id="30" w:name="_Toc324147768"/>
      <w:bookmarkStart w:id="31" w:name="_Toc324148051"/>
      <w:bookmarkStart w:id="32" w:name="_Toc324149990"/>
      <w:bookmarkStart w:id="33" w:name="_Toc142029328"/>
      <w:r w:rsidRPr="00BF0DBA">
        <w:rPr>
          <w:rStyle w:val="Naslov2Char"/>
          <w:szCs w:val="24"/>
        </w:rPr>
        <w:t>Procijenjena vrijednost nabave</w:t>
      </w:r>
      <w:bookmarkEnd w:id="28"/>
      <w:bookmarkEnd w:id="29"/>
      <w:bookmarkEnd w:id="30"/>
      <w:bookmarkEnd w:id="31"/>
      <w:bookmarkEnd w:id="32"/>
      <w:bookmarkEnd w:id="33"/>
      <w:r w:rsidRPr="007A2E75">
        <w:rPr>
          <w:rFonts w:ascii="Times New Roman" w:hAnsi="Times New Roman"/>
          <w:sz w:val="24"/>
          <w:szCs w:val="24"/>
        </w:rPr>
        <w:t xml:space="preserve">: </w:t>
      </w:r>
      <w:r w:rsidR="006E22B7">
        <w:rPr>
          <w:rFonts w:ascii="Times New Roman" w:hAnsi="Times New Roman"/>
          <w:sz w:val="24"/>
          <w:szCs w:val="24"/>
        </w:rPr>
        <w:t>24.</w:t>
      </w:r>
      <w:r w:rsidR="00F34E3D" w:rsidRPr="007A2E75">
        <w:rPr>
          <w:rFonts w:ascii="Times New Roman" w:hAnsi="Times New Roman"/>
          <w:sz w:val="24"/>
          <w:szCs w:val="24"/>
        </w:rPr>
        <w:t>000</w:t>
      </w:r>
      <w:r w:rsidR="00BE2784" w:rsidRPr="007A2E75">
        <w:rPr>
          <w:rFonts w:ascii="Times New Roman" w:hAnsi="Times New Roman"/>
          <w:sz w:val="24"/>
          <w:szCs w:val="24"/>
        </w:rPr>
        <w:t>,00</w:t>
      </w:r>
      <w:r w:rsidR="006F63DD" w:rsidRPr="007A2E75">
        <w:rPr>
          <w:rFonts w:ascii="Times New Roman" w:hAnsi="Times New Roman"/>
          <w:sz w:val="24"/>
          <w:szCs w:val="24"/>
        </w:rPr>
        <w:t xml:space="preserve"> </w:t>
      </w:r>
      <w:r w:rsidR="006E22B7">
        <w:rPr>
          <w:rFonts w:ascii="Times New Roman" w:hAnsi="Times New Roman"/>
          <w:sz w:val="24"/>
          <w:szCs w:val="24"/>
        </w:rPr>
        <w:t>eura</w:t>
      </w:r>
      <w:r w:rsidR="006F63DD" w:rsidRPr="00BF0DBA">
        <w:rPr>
          <w:rFonts w:ascii="Times New Roman" w:hAnsi="Times New Roman"/>
          <w:sz w:val="24"/>
          <w:szCs w:val="24"/>
        </w:rPr>
        <w:t xml:space="preserve"> </w:t>
      </w:r>
      <w:r w:rsidR="00717575" w:rsidRPr="00BF0DBA">
        <w:rPr>
          <w:rFonts w:ascii="Times New Roman" w:hAnsi="Times New Roman"/>
          <w:sz w:val="24"/>
          <w:szCs w:val="24"/>
        </w:rPr>
        <w:t>bez PDV-a</w:t>
      </w:r>
      <w:r w:rsidR="006F63DD" w:rsidRPr="00BF0DBA">
        <w:rPr>
          <w:rFonts w:ascii="Times New Roman" w:hAnsi="Times New Roman"/>
          <w:sz w:val="24"/>
          <w:szCs w:val="24"/>
        </w:rPr>
        <w:t>.</w:t>
      </w:r>
    </w:p>
    <w:p w14:paraId="59CF3057" w14:textId="1F1CDAAA" w:rsidR="002E4721" w:rsidRPr="006E22B7" w:rsidRDefault="00E22124" w:rsidP="00A2602A">
      <w:pPr>
        <w:pStyle w:val="Odlomakpopisa"/>
        <w:numPr>
          <w:ilvl w:val="1"/>
          <w:numId w:val="5"/>
        </w:numPr>
        <w:spacing w:before="120" w:after="0" w:line="240" w:lineRule="auto"/>
        <w:contextualSpacing w:val="0"/>
        <w:rPr>
          <w:rFonts w:ascii="Times New Roman" w:hAnsi="Times New Roman"/>
          <w:sz w:val="24"/>
          <w:szCs w:val="24"/>
        </w:rPr>
      </w:pPr>
      <w:bookmarkStart w:id="34" w:name="_Toc323812650"/>
      <w:bookmarkStart w:id="35" w:name="_Toc323813766"/>
      <w:bookmarkStart w:id="36" w:name="_Toc324147769"/>
      <w:bookmarkStart w:id="37" w:name="_Toc324148052"/>
      <w:bookmarkStart w:id="38" w:name="_Toc324149991"/>
      <w:bookmarkStart w:id="39" w:name="_Toc142029329"/>
      <w:r w:rsidRPr="00BF0DBA">
        <w:rPr>
          <w:rStyle w:val="Naslov2Char"/>
          <w:szCs w:val="24"/>
        </w:rPr>
        <w:t>Vrsta ugovora o nabavi</w:t>
      </w:r>
      <w:bookmarkEnd w:id="34"/>
      <w:bookmarkEnd w:id="35"/>
      <w:bookmarkEnd w:id="36"/>
      <w:bookmarkEnd w:id="37"/>
      <w:bookmarkEnd w:id="38"/>
      <w:bookmarkEnd w:id="39"/>
      <w:r w:rsidR="00281DA6" w:rsidRPr="00BF0DBA">
        <w:rPr>
          <w:rFonts w:ascii="Times New Roman" w:hAnsi="Times New Roman"/>
          <w:sz w:val="24"/>
          <w:szCs w:val="24"/>
        </w:rPr>
        <w:t>:</w:t>
      </w:r>
      <w:r w:rsidR="006E22B7">
        <w:rPr>
          <w:rFonts w:ascii="Times New Roman" w:hAnsi="Times New Roman"/>
          <w:sz w:val="24"/>
          <w:szCs w:val="24"/>
        </w:rPr>
        <w:t xml:space="preserve"> </w:t>
      </w:r>
      <w:r w:rsidR="00856AD5" w:rsidRPr="006E22B7">
        <w:rPr>
          <w:rFonts w:ascii="Times New Roman" w:hAnsi="Times New Roman"/>
          <w:sz w:val="24"/>
          <w:szCs w:val="24"/>
        </w:rPr>
        <w:t xml:space="preserve">Ugovor o </w:t>
      </w:r>
      <w:r w:rsidR="00A56C9D" w:rsidRPr="006E22B7">
        <w:rPr>
          <w:rFonts w:ascii="Times New Roman" w:hAnsi="Times New Roman"/>
          <w:sz w:val="24"/>
          <w:szCs w:val="24"/>
        </w:rPr>
        <w:t>nabavi robe</w:t>
      </w:r>
      <w:r w:rsidR="00856AD5" w:rsidRPr="006E22B7">
        <w:rPr>
          <w:rFonts w:ascii="Times New Roman" w:hAnsi="Times New Roman"/>
          <w:sz w:val="24"/>
          <w:szCs w:val="24"/>
        </w:rPr>
        <w:t>.</w:t>
      </w:r>
      <w:r w:rsidR="000016B3" w:rsidRPr="006E22B7">
        <w:rPr>
          <w:rFonts w:ascii="Times New Roman" w:hAnsi="Times New Roman"/>
          <w:sz w:val="24"/>
          <w:szCs w:val="24"/>
        </w:rPr>
        <w:t xml:space="preserve"> Ugovor se sklapa na </w:t>
      </w:r>
      <w:r w:rsidR="0069595F" w:rsidRPr="006E22B7">
        <w:rPr>
          <w:rFonts w:ascii="Times New Roman" w:hAnsi="Times New Roman"/>
          <w:sz w:val="24"/>
          <w:szCs w:val="24"/>
        </w:rPr>
        <w:t xml:space="preserve">rok </w:t>
      </w:r>
      <w:r w:rsidR="00AD0469" w:rsidRPr="006E22B7">
        <w:rPr>
          <w:rFonts w:ascii="Times New Roman" w:hAnsi="Times New Roman"/>
          <w:sz w:val="24"/>
          <w:szCs w:val="24"/>
        </w:rPr>
        <w:t xml:space="preserve">od </w:t>
      </w:r>
      <w:r w:rsidR="00F45635" w:rsidRPr="006E22B7">
        <w:rPr>
          <w:rFonts w:ascii="Times New Roman" w:hAnsi="Times New Roman"/>
          <w:sz w:val="24"/>
          <w:szCs w:val="24"/>
        </w:rPr>
        <w:t>12</w:t>
      </w:r>
      <w:r w:rsidR="00AD0469" w:rsidRPr="006E22B7">
        <w:rPr>
          <w:rFonts w:ascii="Times New Roman" w:hAnsi="Times New Roman"/>
          <w:sz w:val="24"/>
          <w:szCs w:val="24"/>
        </w:rPr>
        <w:t xml:space="preserve"> mjesec</w:t>
      </w:r>
      <w:r w:rsidR="00F45635" w:rsidRPr="006E22B7">
        <w:rPr>
          <w:rFonts w:ascii="Times New Roman" w:hAnsi="Times New Roman"/>
          <w:sz w:val="24"/>
          <w:szCs w:val="24"/>
        </w:rPr>
        <w:t>i</w:t>
      </w:r>
      <w:r w:rsidR="00017B6F" w:rsidRPr="006E22B7">
        <w:rPr>
          <w:rFonts w:ascii="Times New Roman" w:hAnsi="Times New Roman"/>
          <w:sz w:val="24"/>
          <w:szCs w:val="24"/>
        </w:rPr>
        <w:t>.</w:t>
      </w:r>
    </w:p>
    <w:p w14:paraId="7C7E5577" w14:textId="77777777" w:rsidR="006F63DD" w:rsidRDefault="006F63DD" w:rsidP="006F63DD">
      <w:pPr>
        <w:spacing w:before="120" w:after="0" w:line="240" w:lineRule="auto"/>
        <w:rPr>
          <w:rFonts w:ascii="Times New Roman" w:hAnsi="Times New Roman"/>
          <w:b/>
          <w:bCs/>
          <w:sz w:val="24"/>
          <w:szCs w:val="24"/>
        </w:rPr>
      </w:pPr>
      <w:bookmarkStart w:id="40" w:name="_Toc211731131"/>
      <w:bookmarkStart w:id="41" w:name="_Toc323802884"/>
      <w:bookmarkStart w:id="42" w:name="_Toc323812651"/>
      <w:bookmarkStart w:id="43" w:name="_Toc323813767"/>
      <w:bookmarkStart w:id="44" w:name="_Toc324147770"/>
      <w:bookmarkStart w:id="45" w:name="_Toc324148053"/>
      <w:bookmarkStart w:id="46" w:name="_Toc324149992"/>
      <w:bookmarkEnd w:id="21"/>
    </w:p>
    <w:p w14:paraId="15A1AA99" w14:textId="77777777" w:rsidR="00865E21" w:rsidRPr="00BD7610" w:rsidRDefault="00313347" w:rsidP="00366189">
      <w:pPr>
        <w:pStyle w:val="Naslov1"/>
        <w:numPr>
          <w:ilvl w:val="0"/>
          <w:numId w:val="5"/>
        </w:numPr>
        <w:spacing w:before="0" w:line="240" w:lineRule="auto"/>
        <w:rPr>
          <w:szCs w:val="24"/>
        </w:rPr>
      </w:pPr>
      <w:bookmarkStart w:id="47" w:name="_Toc142029330"/>
      <w:bookmarkEnd w:id="40"/>
      <w:bookmarkEnd w:id="41"/>
      <w:bookmarkEnd w:id="42"/>
      <w:bookmarkEnd w:id="43"/>
      <w:bookmarkEnd w:id="44"/>
      <w:bookmarkEnd w:id="45"/>
      <w:bookmarkEnd w:id="46"/>
      <w:r w:rsidRPr="00BD7610">
        <w:rPr>
          <w:szCs w:val="24"/>
        </w:rPr>
        <w:t>PODACI O PREDMETU NABAVE</w:t>
      </w:r>
      <w:bookmarkEnd w:id="47"/>
      <w:r w:rsidR="00865E21" w:rsidRPr="00BD7610">
        <w:rPr>
          <w:szCs w:val="24"/>
        </w:rPr>
        <w:t xml:space="preserve"> </w:t>
      </w:r>
    </w:p>
    <w:p w14:paraId="761A6680" w14:textId="77777777" w:rsidR="006E6AC5" w:rsidRPr="00BD7610" w:rsidRDefault="007300D6" w:rsidP="00A47620">
      <w:pPr>
        <w:pStyle w:val="Naslov2"/>
        <w:numPr>
          <w:ilvl w:val="1"/>
          <w:numId w:val="5"/>
        </w:numPr>
        <w:spacing w:before="120" w:line="240" w:lineRule="auto"/>
        <w:rPr>
          <w:szCs w:val="24"/>
        </w:rPr>
      </w:pPr>
      <w:bookmarkStart w:id="48" w:name="_Toc323813768"/>
      <w:bookmarkStart w:id="49" w:name="_Toc324147771"/>
      <w:bookmarkStart w:id="50" w:name="_Toc324148054"/>
      <w:bookmarkStart w:id="51" w:name="_Toc324149993"/>
      <w:bookmarkStart w:id="52" w:name="_Toc142029331"/>
      <w:r w:rsidRPr="00BD7610">
        <w:rPr>
          <w:szCs w:val="24"/>
        </w:rPr>
        <w:t>Predmet nabave</w:t>
      </w:r>
      <w:bookmarkEnd w:id="48"/>
      <w:bookmarkEnd w:id="49"/>
      <w:bookmarkEnd w:id="50"/>
      <w:bookmarkEnd w:id="51"/>
      <w:bookmarkEnd w:id="52"/>
    </w:p>
    <w:p w14:paraId="6DDB422B" w14:textId="77777777" w:rsidR="00F45635" w:rsidRDefault="00F45635" w:rsidP="00AD0469">
      <w:pPr>
        <w:spacing w:before="120" w:after="0" w:line="240" w:lineRule="auto"/>
        <w:jc w:val="both"/>
        <w:rPr>
          <w:rFonts w:ascii="Times New Roman" w:hAnsi="Times New Roman"/>
          <w:sz w:val="24"/>
          <w:szCs w:val="24"/>
        </w:rPr>
      </w:pPr>
      <w:bookmarkStart w:id="53" w:name="_Toc211731133"/>
      <w:bookmarkStart w:id="54" w:name="_Toc323802885"/>
      <w:bookmarkStart w:id="55" w:name="_Toc323812652"/>
      <w:bookmarkStart w:id="56" w:name="_Toc323813769"/>
      <w:bookmarkStart w:id="57" w:name="_Toc324147772"/>
      <w:bookmarkStart w:id="58" w:name="_Toc324148055"/>
      <w:bookmarkStart w:id="59" w:name="_Toc324149994"/>
      <w:r>
        <w:rPr>
          <w:rFonts w:ascii="Times New Roman" w:hAnsi="Times New Roman"/>
          <w:sz w:val="24"/>
          <w:szCs w:val="24"/>
        </w:rPr>
        <w:t xml:space="preserve">Predmet nabave </w:t>
      </w:r>
      <w:r w:rsidR="00A56C9D">
        <w:rPr>
          <w:rFonts w:ascii="Times New Roman" w:hAnsi="Times New Roman"/>
          <w:sz w:val="24"/>
          <w:szCs w:val="24"/>
        </w:rPr>
        <w:t>su naftni derivati za službena vozila Varaždinske županije</w:t>
      </w:r>
      <w:r>
        <w:rPr>
          <w:rFonts w:ascii="Times New Roman" w:hAnsi="Times New Roman"/>
          <w:sz w:val="24"/>
          <w:szCs w:val="24"/>
        </w:rPr>
        <w:t>.</w:t>
      </w:r>
    </w:p>
    <w:p w14:paraId="0F866DA0" w14:textId="77777777" w:rsidR="00A2602A" w:rsidRPr="00AD0469" w:rsidRDefault="00AD0469" w:rsidP="00AD0469">
      <w:pPr>
        <w:spacing w:before="120" w:after="0" w:line="240" w:lineRule="auto"/>
        <w:jc w:val="both"/>
        <w:rPr>
          <w:rFonts w:ascii="Times New Roman" w:hAnsi="Times New Roman"/>
          <w:sz w:val="24"/>
          <w:szCs w:val="24"/>
        </w:rPr>
      </w:pPr>
      <w:r w:rsidRPr="00BD7610">
        <w:rPr>
          <w:rFonts w:ascii="Times New Roman" w:hAnsi="Times New Roman"/>
          <w:sz w:val="24"/>
          <w:szCs w:val="24"/>
        </w:rPr>
        <w:t>Predmet nabave nije podijeljen na grupe.</w:t>
      </w:r>
    </w:p>
    <w:p w14:paraId="33284C4C" w14:textId="77777777" w:rsidR="00865E21" w:rsidRPr="00BD7610" w:rsidRDefault="00F71E32" w:rsidP="00A47620">
      <w:pPr>
        <w:pStyle w:val="Naslov2"/>
        <w:numPr>
          <w:ilvl w:val="1"/>
          <w:numId w:val="5"/>
        </w:numPr>
        <w:spacing w:before="120"/>
      </w:pPr>
      <w:bookmarkStart w:id="60" w:name="_Toc142029332"/>
      <w:r w:rsidRPr="00BD7610">
        <w:t>V</w:t>
      </w:r>
      <w:r w:rsidR="009776DD" w:rsidRPr="00BD7610">
        <w:t>rsta</w:t>
      </w:r>
      <w:r w:rsidR="000016B3" w:rsidRPr="00BD7610">
        <w:t xml:space="preserve">, kvaliteta i </w:t>
      </w:r>
      <w:r w:rsidRPr="00BD7610">
        <w:t>količina predmeta nabave</w:t>
      </w:r>
      <w:bookmarkEnd w:id="53"/>
      <w:bookmarkEnd w:id="54"/>
      <w:bookmarkEnd w:id="55"/>
      <w:bookmarkEnd w:id="56"/>
      <w:bookmarkEnd w:id="57"/>
      <w:bookmarkEnd w:id="58"/>
      <w:bookmarkEnd w:id="59"/>
      <w:bookmarkEnd w:id="60"/>
    </w:p>
    <w:p w14:paraId="2C03C9CA" w14:textId="43D7A203" w:rsidR="00A56C9D" w:rsidRPr="00B1769B" w:rsidRDefault="00A56C9D" w:rsidP="00A56C9D">
      <w:pPr>
        <w:autoSpaceDE w:val="0"/>
        <w:autoSpaceDN w:val="0"/>
        <w:adjustRightInd w:val="0"/>
        <w:spacing w:before="120" w:after="0"/>
        <w:ind w:left="284"/>
        <w:jc w:val="both"/>
        <w:rPr>
          <w:rFonts w:ascii="Times New Roman" w:hAnsi="Times New Roman"/>
          <w:color w:val="231F20"/>
          <w:sz w:val="24"/>
          <w:szCs w:val="24"/>
        </w:rPr>
      </w:pPr>
      <w:bookmarkStart w:id="61" w:name="_Toc323802886"/>
      <w:bookmarkStart w:id="62" w:name="_Toc323812653"/>
      <w:bookmarkStart w:id="63" w:name="_Toc323813770"/>
      <w:bookmarkStart w:id="64" w:name="_Toc324147773"/>
      <w:bookmarkStart w:id="65" w:name="_Toc324148056"/>
      <w:bookmarkStart w:id="66" w:name="_Toc324149995"/>
      <w:r w:rsidRPr="00B1769B">
        <w:rPr>
          <w:rFonts w:ascii="Times New Roman" w:hAnsi="Times New Roman"/>
          <w:b/>
          <w:sz w:val="24"/>
          <w:szCs w:val="24"/>
        </w:rPr>
        <w:t>2.2</w:t>
      </w:r>
      <w:r w:rsidRPr="00B1769B">
        <w:rPr>
          <w:rFonts w:ascii="Times New Roman" w:hAnsi="Times New Roman"/>
          <w:b/>
          <w:color w:val="231F20"/>
          <w:sz w:val="24"/>
          <w:szCs w:val="24"/>
        </w:rPr>
        <w:t>.1. BEZOLOVNI MOTORNI BENZIN - EUROSUPER 95</w:t>
      </w:r>
      <w:r w:rsidRPr="00B1769B">
        <w:rPr>
          <w:rFonts w:ascii="Times New Roman" w:hAnsi="Times New Roman"/>
          <w:color w:val="231F20"/>
          <w:sz w:val="24"/>
          <w:szCs w:val="24"/>
        </w:rPr>
        <w:t xml:space="preserve"> </w:t>
      </w:r>
    </w:p>
    <w:p w14:paraId="28611D7B" w14:textId="045AC58A" w:rsidR="00A56C9D" w:rsidRDefault="00D21509" w:rsidP="00A56C9D">
      <w:pPr>
        <w:autoSpaceDE w:val="0"/>
        <w:autoSpaceDN w:val="0"/>
        <w:adjustRightInd w:val="0"/>
        <w:spacing w:before="120" w:after="0"/>
        <w:ind w:left="784"/>
        <w:jc w:val="both"/>
        <w:rPr>
          <w:rFonts w:ascii="Times New Roman" w:hAnsi="Times New Roman"/>
          <w:color w:val="231F20"/>
          <w:sz w:val="24"/>
          <w:szCs w:val="24"/>
        </w:rPr>
      </w:pPr>
      <w:r>
        <w:rPr>
          <w:rFonts w:ascii="Times New Roman" w:hAnsi="Times New Roman"/>
          <w:color w:val="231F20"/>
          <w:sz w:val="24"/>
          <w:szCs w:val="24"/>
        </w:rPr>
        <w:t>Okvirna g</w:t>
      </w:r>
      <w:r w:rsidR="00A56C9D" w:rsidRPr="00B1769B">
        <w:rPr>
          <w:rFonts w:ascii="Times New Roman" w:hAnsi="Times New Roman"/>
          <w:color w:val="231F20"/>
          <w:sz w:val="24"/>
          <w:szCs w:val="24"/>
        </w:rPr>
        <w:t>odi</w:t>
      </w:r>
      <w:r w:rsidR="00A56C9D">
        <w:rPr>
          <w:rFonts w:ascii="Times New Roman" w:hAnsi="Times New Roman"/>
          <w:color w:val="231F20"/>
          <w:sz w:val="24"/>
          <w:szCs w:val="24"/>
        </w:rPr>
        <w:t>šnja količina</w:t>
      </w:r>
      <w:r w:rsidR="00617057" w:rsidRPr="003F0662">
        <w:rPr>
          <w:rFonts w:ascii="Times New Roman" w:hAnsi="Times New Roman"/>
          <w:color w:val="231F20"/>
          <w:sz w:val="24"/>
          <w:szCs w:val="24"/>
        </w:rPr>
        <w:t>:</w:t>
      </w:r>
      <w:r w:rsidR="00A56C9D" w:rsidRPr="003F0662">
        <w:rPr>
          <w:rFonts w:ascii="Times New Roman" w:hAnsi="Times New Roman"/>
          <w:color w:val="231F20"/>
          <w:sz w:val="24"/>
          <w:szCs w:val="24"/>
        </w:rPr>
        <w:t xml:space="preserve"> </w:t>
      </w:r>
      <w:r w:rsidR="00A47620" w:rsidRPr="003F0662">
        <w:rPr>
          <w:rFonts w:ascii="Times New Roman" w:hAnsi="Times New Roman"/>
          <w:sz w:val="24"/>
          <w:szCs w:val="24"/>
        </w:rPr>
        <w:t>1</w:t>
      </w:r>
      <w:r w:rsidR="006E22B7">
        <w:rPr>
          <w:rFonts w:ascii="Times New Roman" w:hAnsi="Times New Roman"/>
          <w:sz w:val="24"/>
          <w:szCs w:val="24"/>
        </w:rPr>
        <w:t>5</w:t>
      </w:r>
      <w:r w:rsidR="00E679A6" w:rsidRPr="003F0662">
        <w:rPr>
          <w:rFonts w:ascii="Times New Roman" w:hAnsi="Times New Roman"/>
          <w:sz w:val="24"/>
          <w:szCs w:val="24"/>
        </w:rPr>
        <w:t>.</w:t>
      </w:r>
      <w:r w:rsidR="00CE626D">
        <w:rPr>
          <w:rFonts w:ascii="Times New Roman" w:hAnsi="Times New Roman"/>
          <w:sz w:val="24"/>
          <w:szCs w:val="24"/>
        </w:rPr>
        <w:t>0</w:t>
      </w:r>
      <w:r w:rsidR="00E679A6" w:rsidRPr="003F0662">
        <w:rPr>
          <w:rFonts w:ascii="Times New Roman" w:hAnsi="Times New Roman"/>
          <w:sz w:val="24"/>
          <w:szCs w:val="24"/>
        </w:rPr>
        <w:t>00</w:t>
      </w:r>
      <w:r w:rsidR="00A56C9D" w:rsidRPr="003F0662">
        <w:rPr>
          <w:rFonts w:ascii="Times New Roman" w:hAnsi="Times New Roman"/>
          <w:sz w:val="24"/>
          <w:szCs w:val="24"/>
        </w:rPr>
        <w:t>,00</w:t>
      </w:r>
      <w:r w:rsidR="00A56C9D" w:rsidRPr="00617057">
        <w:rPr>
          <w:rFonts w:ascii="Times New Roman" w:hAnsi="Times New Roman"/>
          <w:sz w:val="24"/>
          <w:szCs w:val="24"/>
        </w:rPr>
        <w:t xml:space="preserve"> </w:t>
      </w:r>
      <w:r w:rsidR="00617057">
        <w:rPr>
          <w:rFonts w:ascii="Times New Roman" w:hAnsi="Times New Roman"/>
          <w:color w:val="231F20"/>
          <w:sz w:val="24"/>
          <w:szCs w:val="24"/>
        </w:rPr>
        <w:t>litara.</w:t>
      </w:r>
    </w:p>
    <w:p w14:paraId="30B4BC05" w14:textId="426F388A" w:rsidR="00A56C9D" w:rsidRPr="00B1769B" w:rsidRDefault="00A56C9D" w:rsidP="00A56C9D">
      <w:pPr>
        <w:autoSpaceDE w:val="0"/>
        <w:autoSpaceDN w:val="0"/>
        <w:adjustRightInd w:val="0"/>
        <w:spacing w:before="120" w:after="0"/>
        <w:ind w:left="284"/>
        <w:jc w:val="both"/>
        <w:rPr>
          <w:rFonts w:ascii="Times New Roman" w:hAnsi="Times New Roman"/>
          <w:color w:val="231F20"/>
          <w:sz w:val="24"/>
          <w:szCs w:val="24"/>
        </w:rPr>
      </w:pPr>
      <w:r w:rsidRPr="00B1769B">
        <w:rPr>
          <w:rFonts w:ascii="Times New Roman" w:hAnsi="Times New Roman"/>
          <w:b/>
          <w:color w:val="231F20"/>
          <w:sz w:val="24"/>
          <w:szCs w:val="24"/>
        </w:rPr>
        <w:t>2.2.2. DIZELSKO GORIVO – EURODIZEL</w:t>
      </w:r>
      <w:r w:rsidRPr="00B1769B">
        <w:rPr>
          <w:rFonts w:ascii="Times New Roman" w:hAnsi="Times New Roman"/>
          <w:color w:val="231F20"/>
          <w:sz w:val="24"/>
          <w:szCs w:val="24"/>
        </w:rPr>
        <w:t xml:space="preserve"> </w:t>
      </w:r>
    </w:p>
    <w:p w14:paraId="209DD878" w14:textId="55CA4C0C" w:rsidR="00A56C9D" w:rsidRDefault="00D21509" w:rsidP="00A56C9D">
      <w:pPr>
        <w:spacing w:before="120" w:after="0" w:line="240" w:lineRule="auto"/>
        <w:ind w:left="770"/>
        <w:jc w:val="both"/>
        <w:rPr>
          <w:rFonts w:ascii="Times New Roman" w:hAnsi="Times New Roman"/>
          <w:color w:val="000000"/>
          <w:sz w:val="24"/>
          <w:szCs w:val="24"/>
        </w:rPr>
      </w:pPr>
      <w:r>
        <w:rPr>
          <w:rFonts w:ascii="Times New Roman" w:hAnsi="Times New Roman"/>
          <w:color w:val="231F20"/>
          <w:sz w:val="24"/>
          <w:szCs w:val="24"/>
        </w:rPr>
        <w:t>Okvirna g</w:t>
      </w:r>
      <w:r w:rsidR="00A56C9D">
        <w:rPr>
          <w:rFonts w:ascii="Times New Roman" w:hAnsi="Times New Roman"/>
          <w:color w:val="231F20"/>
          <w:sz w:val="24"/>
          <w:szCs w:val="24"/>
        </w:rPr>
        <w:t xml:space="preserve">odišnja </w:t>
      </w:r>
      <w:r w:rsidR="00A56C9D" w:rsidRPr="00CC665F">
        <w:rPr>
          <w:rFonts w:ascii="Times New Roman" w:hAnsi="Times New Roman"/>
          <w:sz w:val="24"/>
          <w:szCs w:val="24"/>
        </w:rPr>
        <w:t>količina</w:t>
      </w:r>
      <w:r w:rsidR="00617057">
        <w:rPr>
          <w:rFonts w:ascii="Times New Roman" w:hAnsi="Times New Roman"/>
          <w:sz w:val="24"/>
          <w:szCs w:val="24"/>
        </w:rPr>
        <w:t>:</w:t>
      </w:r>
      <w:r w:rsidR="00A56C9D" w:rsidRPr="00CC665F">
        <w:rPr>
          <w:rFonts w:ascii="Times New Roman" w:hAnsi="Times New Roman"/>
          <w:sz w:val="24"/>
          <w:szCs w:val="24"/>
        </w:rPr>
        <w:t xml:space="preserve"> </w:t>
      </w:r>
      <w:r w:rsidR="006E22B7">
        <w:rPr>
          <w:rFonts w:ascii="Times New Roman" w:hAnsi="Times New Roman"/>
          <w:sz w:val="24"/>
          <w:szCs w:val="24"/>
        </w:rPr>
        <w:t>3</w:t>
      </w:r>
      <w:r w:rsidR="00A56C9D" w:rsidRPr="003F0662">
        <w:rPr>
          <w:rFonts w:ascii="Times New Roman" w:hAnsi="Times New Roman"/>
          <w:sz w:val="24"/>
          <w:szCs w:val="24"/>
        </w:rPr>
        <w:t>.000,00</w:t>
      </w:r>
      <w:r w:rsidR="00A56C9D" w:rsidRPr="00617057">
        <w:rPr>
          <w:rFonts w:ascii="Times New Roman" w:hAnsi="Times New Roman"/>
          <w:sz w:val="24"/>
          <w:szCs w:val="24"/>
        </w:rPr>
        <w:t xml:space="preserve"> </w:t>
      </w:r>
      <w:r w:rsidR="00A56C9D" w:rsidRPr="00B1769B">
        <w:rPr>
          <w:rFonts w:ascii="Times New Roman" w:hAnsi="Times New Roman"/>
          <w:color w:val="231F20"/>
          <w:sz w:val="24"/>
          <w:szCs w:val="24"/>
        </w:rPr>
        <w:t>litara</w:t>
      </w:r>
      <w:r w:rsidR="00A56C9D" w:rsidRPr="00B1769B">
        <w:rPr>
          <w:rFonts w:ascii="Times New Roman" w:hAnsi="Times New Roman"/>
          <w:color w:val="000000"/>
          <w:sz w:val="24"/>
          <w:szCs w:val="24"/>
        </w:rPr>
        <w:t>.</w:t>
      </w:r>
    </w:p>
    <w:p w14:paraId="62864676" w14:textId="77777777" w:rsidR="00A56C9D" w:rsidRPr="0044777E" w:rsidRDefault="00A56C9D" w:rsidP="00280BE7">
      <w:pPr>
        <w:spacing w:before="120" w:after="0" w:line="240" w:lineRule="auto"/>
        <w:jc w:val="both"/>
        <w:rPr>
          <w:rFonts w:ascii="Times New Roman" w:hAnsi="Times New Roman"/>
          <w:sz w:val="24"/>
          <w:szCs w:val="24"/>
        </w:rPr>
      </w:pPr>
      <w:r>
        <w:rPr>
          <w:rFonts w:ascii="Times New Roman" w:hAnsi="Times New Roman"/>
          <w:sz w:val="24"/>
          <w:szCs w:val="24"/>
        </w:rPr>
        <w:t xml:space="preserve">U </w:t>
      </w:r>
      <w:r w:rsidR="00EF08B5">
        <w:rPr>
          <w:rFonts w:ascii="Times New Roman" w:hAnsi="Times New Roman"/>
          <w:sz w:val="24"/>
          <w:szCs w:val="24"/>
        </w:rPr>
        <w:t>Troškovniku</w:t>
      </w:r>
      <w:r>
        <w:rPr>
          <w:rFonts w:ascii="Times New Roman" w:hAnsi="Times New Roman"/>
          <w:sz w:val="24"/>
          <w:szCs w:val="24"/>
        </w:rPr>
        <w:t xml:space="preserve"> je </w:t>
      </w:r>
      <w:r w:rsidRPr="0044777E">
        <w:rPr>
          <w:rFonts w:ascii="Times New Roman" w:hAnsi="Times New Roman"/>
          <w:sz w:val="24"/>
          <w:szCs w:val="24"/>
        </w:rPr>
        <w:t>navedena okvirna količ</w:t>
      </w:r>
      <w:r>
        <w:rPr>
          <w:rFonts w:ascii="Times New Roman" w:hAnsi="Times New Roman"/>
          <w:sz w:val="24"/>
          <w:szCs w:val="24"/>
        </w:rPr>
        <w:t xml:space="preserve">ina predmeta nabave. Stvarna </w:t>
      </w:r>
      <w:r w:rsidRPr="0044777E">
        <w:rPr>
          <w:rFonts w:ascii="Times New Roman" w:hAnsi="Times New Roman"/>
          <w:sz w:val="24"/>
          <w:szCs w:val="24"/>
        </w:rPr>
        <w:t xml:space="preserve">nabavljena količina robe na temelju sklopljenog ugovora o </w:t>
      </w:r>
      <w:r>
        <w:rPr>
          <w:rFonts w:ascii="Times New Roman" w:hAnsi="Times New Roman"/>
          <w:sz w:val="24"/>
          <w:szCs w:val="24"/>
        </w:rPr>
        <w:t xml:space="preserve">nabavi može biti veća ili </w:t>
      </w:r>
      <w:r w:rsidRPr="0044777E">
        <w:rPr>
          <w:rFonts w:ascii="Times New Roman" w:hAnsi="Times New Roman"/>
          <w:sz w:val="24"/>
          <w:szCs w:val="24"/>
        </w:rPr>
        <w:t>manja od okvirne količine.</w:t>
      </w:r>
    </w:p>
    <w:p w14:paraId="544A1906" w14:textId="77777777" w:rsidR="00A56C9D" w:rsidRDefault="00A56C9D" w:rsidP="00A56C9D">
      <w:pPr>
        <w:spacing w:before="120" w:after="0" w:line="240" w:lineRule="auto"/>
        <w:jc w:val="both"/>
        <w:rPr>
          <w:rFonts w:ascii="Times New Roman" w:hAnsi="Times New Roman"/>
          <w:sz w:val="24"/>
          <w:szCs w:val="24"/>
        </w:rPr>
      </w:pPr>
      <w:r w:rsidRPr="00B1769B">
        <w:rPr>
          <w:rFonts w:ascii="Times New Roman" w:hAnsi="Times New Roman"/>
          <w:sz w:val="24"/>
          <w:szCs w:val="24"/>
        </w:rPr>
        <w:t>Naftni derivati moraju zadovoljavati uvjete utvrđene propisima o kakvoći goriva i drugim propisima koji su na s</w:t>
      </w:r>
      <w:r>
        <w:rPr>
          <w:rFonts w:ascii="Times New Roman" w:hAnsi="Times New Roman"/>
          <w:sz w:val="24"/>
          <w:szCs w:val="24"/>
        </w:rPr>
        <w:t>nazi u vrijeme isporuke goriva N</w:t>
      </w:r>
      <w:r w:rsidRPr="00B1769B">
        <w:rPr>
          <w:rFonts w:ascii="Times New Roman" w:hAnsi="Times New Roman"/>
          <w:sz w:val="24"/>
          <w:szCs w:val="24"/>
        </w:rPr>
        <w:t xml:space="preserve">aručitelju. </w:t>
      </w:r>
    </w:p>
    <w:p w14:paraId="39AED432" w14:textId="77777777" w:rsidR="00A56C9D" w:rsidRDefault="00A56C9D" w:rsidP="00A56C9D">
      <w:pPr>
        <w:spacing w:before="120" w:after="0" w:line="240" w:lineRule="auto"/>
        <w:jc w:val="both"/>
        <w:rPr>
          <w:rFonts w:ascii="Times New Roman" w:hAnsi="Times New Roman"/>
          <w:sz w:val="24"/>
          <w:szCs w:val="24"/>
        </w:rPr>
      </w:pPr>
      <w:r>
        <w:rPr>
          <w:rFonts w:ascii="Times New Roman" w:hAnsi="Times New Roman"/>
          <w:sz w:val="24"/>
          <w:szCs w:val="24"/>
        </w:rPr>
        <w:t>Odabrani ponuditelj je dužan:</w:t>
      </w:r>
    </w:p>
    <w:p w14:paraId="030F53EA" w14:textId="77777777" w:rsidR="00A56C9D" w:rsidRDefault="00A56C9D" w:rsidP="00A56C9D">
      <w:pPr>
        <w:pStyle w:val="Odlomakpopisa"/>
        <w:numPr>
          <w:ilvl w:val="0"/>
          <w:numId w:val="7"/>
        </w:numPr>
        <w:spacing w:before="120" w:after="0" w:line="240" w:lineRule="auto"/>
        <w:jc w:val="both"/>
        <w:rPr>
          <w:rFonts w:ascii="Times New Roman" w:hAnsi="Times New Roman"/>
          <w:sz w:val="24"/>
          <w:szCs w:val="24"/>
        </w:rPr>
      </w:pPr>
      <w:r w:rsidRPr="00BC0253">
        <w:rPr>
          <w:rFonts w:ascii="Times New Roman" w:hAnsi="Times New Roman"/>
          <w:sz w:val="24"/>
          <w:szCs w:val="24"/>
        </w:rPr>
        <w:t>osigurati izdavanje goriva na vlastitim benzinskim postajama na području cijele RH,</w:t>
      </w:r>
    </w:p>
    <w:p w14:paraId="7E12F200" w14:textId="77777777" w:rsidR="00A56C9D" w:rsidRDefault="00A56C9D" w:rsidP="00A56C9D">
      <w:pPr>
        <w:pStyle w:val="Odlomakpopisa"/>
        <w:numPr>
          <w:ilvl w:val="0"/>
          <w:numId w:val="7"/>
        </w:numPr>
        <w:spacing w:before="120" w:after="0" w:line="240" w:lineRule="auto"/>
        <w:jc w:val="both"/>
        <w:rPr>
          <w:rFonts w:ascii="Times New Roman" w:hAnsi="Times New Roman"/>
          <w:sz w:val="24"/>
          <w:szCs w:val="24"/>
        </w:rPr>
      </w:pPr>
      <w:r>
        <w:rPr>
          <w:rFonts w:ascii="Times New Roman" w:hAnsi="Times New Roman"/>
          <w:sz w:val="24"/>
          <w:szCs w:val="24"/>
        </w:rPr>
        <w:t xml:space="preserve">omogućiti </w:t>
      </w:r>
      <w:r w:rsidRPr="00CF538B">
        <w:rPr>
          <w:rFonts w:ascii="Times New Roman" w:hAnsi="Times New Roman"/>
          <w:sz w:val="24"/>
          <w:szCs w:val="24"/>
        </w:rPr>
        <w:t>bezgotovinski način plaćanja na svim benzinskim postajama (putem kartice ili bilo kojim d</w:t>
      </w:r>
      <w:r>
        <w:rPr>
          <w:rFonts w:ascii="Times New Roman" w:hAnsi="Times New Roman"/>
          <w:sz w:val="24"/>
          <w:szCs w:val="24"/>
        </w:rPr>
        <w:t>rugim bezgotovinskim sredstvom),</w:t>
      </w:r>
    </w:p>
    <w:p w14:paraId="37DADA78" w14:textId="77777777" w:rsidR="00A56C9D" w:rsidRPr="00BC0253" w:rsidRDefault="00A56C9D" w:rsidP="00A56C9D">
      <w:pPr>
        <w:pStyle w:val="Odlomakpopisa"/>
        <w:numPr>
          <w:ilvl w:val="0"/>
          <w:numId w:val="7"/>
        </w:numPr>
        <w:spacing w:before="120" w:after="0" w:line="240" w:lineRule="auto"/>
        <w:jc w:val="both"/>
        <w:rPr>
          <w:rFonts w:ascii="Times New Roman" w:hAnsi="Times New Roman"/>
          <w:sz w:val="24"/>
          <w:szCs w:val="24"/>
        </w:rPr>
      </w:pPr>
      <w:r>
        <w:rPr>
          <w:rFonts w:ascii="Times New Roman" w:hAnsi="Times New Roman"/>
          <w:sz w:val="24"/>
          <w:szCs w:val="24"/>
        </w:rPr>
        <w:lastRenderedPageBreak/>
        <w:t>omogućiti da se istom karticom ili bilo kojim drugim bezgotovinskim sredstvom vrši i plaćanje cestarine na području RH.</w:t>
      </w:r>
    </w:p>
    <w:p w14:paraId="61FC10B9" w14:textId="77777777" w:rsidR="00A56C9D" w:rsidRDefault="00A56C9D" w:rsidP="00A56C9D">
      <w:pPr>
        <w:spacing w:before="120" w:after="0" w:line="240" w:lineRule="auto"/>
        <w:jc w:val="both"/>
        <w:rPr>
          <w:rFonts w:ascii="Times New Roman" w:hAnsi="Times New Roman"/>
          <w:sz w:val="24"/>
          <w:szCs w:val="24"/>
        </w:rPr>
      </w:pPr>
      <w:r w:rsidRPr="00E16363">
        <w:rPr>
          <w:rFonts w:ascii="Times New Roman" w:hAnsi="Times New Roman"/>
          <w:sz w:val="24"/>
          <w:szCs w:val="24"/>
        </w:rPr>
        <w:t xml:space="preserve">Dopušteno je nuđenje samo cjelokupnog predmeta nabave isključivo prema stavkama iz </w:t>
      </w:r>
      <w:r w:rsidR="00EF08B5">
        <w:rPr>
          <w:rFonts w:ascii="Times New Roman" w:hAnsi="Times New Roman"/>
          <w:sz w:val="24"/>
          <w:szCs w:val="24"/>
        </w:rPr>
        <w:t>Troškovnika</w:t>
      </w:r>
      <w:r w:rsidRPr="00E16363">
        <w:rPr>
          <w:rFonts w:ascii="Times New Roman" w:hAnsi="Times New Roman"/>
          <w:sz w:val="24"/>
          <w:szCs w:val="24"/>
        </w:rPr>
        <w:t>.</w:t>
      </w:r>
    </w:p>
    <w:p w14:paraId="1E1A6EF6" w14:textId="77777777" w:rsidR="00865E21" w:rsidRPr="00BD7610" w:rsidRDefault="00F71E32" w:rsidP="00A47620">
      <w:pPr>
        <w:pStyle w:val="Naslov2"/>
        <w:numPr>
          <w:ilvl w:val="1"/>
          <w:numId w:val="5"/>
        </w:numPr>
        <w:spacing w:before="120" w:line="240" w:lineRule="auto"/>
        <w:rPr>
          <w:szCs w:val="24"/>
        </w:rPr>
      </w:pPr>
      <w:bookmarkStart w:id="67" w:name="_Toc142029333"/>
      <w:r w:rsidRPr="00BD7610">
        <w:rPr>
          <w:szCs w:val="24"/>
        </w:rPr>
        <w:t>M</w:t>
      </w:r>
      <w:r w:rsidR="009776DD" w:rsidRPr="00BD7610">
        <w:rPr>
          <w:szCs w:val="24"/>
        </w:rPr>
        <w:t>jesto</w:t>
      </w:r>
      <w:r w:rsidRPr="00BD7610">
        <w:rPr>
          <w:szCs w:val="24"/>
        </w:rPr>
        <w:t xml:space="preserve"> i r</w:t>
      </w:r>
      <w:bookmarkEnd w:id="61"/>
      <w:bookmarkEnd w:id="62"/>
      <w:bookmarkEnd w:id="63"/>
      <w:bookmarkEnd w:id="64"/>
      <w:bookmarkEnd w:id="65"/>
      <w:bookmarkEnd w:id="66"/>
      <w:r w:rsidR="00642D01" w:rsidRPr="00BD7610">
        <w:rPr>
          <w:szCs w:val="24"/>
        </w:rPr>
        <w:t xml:space="preserve">ok </w:t>
      </w:r>
      <w:r w:rsidR="00017B6F">
        <w:rPr>
          <w:szCs w:val="24"/>
        </w:rPr>
        <w:t>pružanja usluge</w:t>
      </w:r>
      <w:bookmarkEnd w:id="67"/>
    </w:p>
    <w:p w14:paraId="771FA077" w14:textId="77777777" w:rsidR="00A56C9D" w:rsidRPr="00A56C9D" w:rsidRDefault="00A56C9D" w:rsidP="00A56C9D">
      <w:pPr>
        <w:spacing w:before="120" w:after="0" w:line="240" w:lineRule="auto"/>
        <w:jc w:val="both"/>
        <w:rPr>
          <w:rFonts w:ascii="Times New Roman" w:hAnsi="Times New Roman"/>
          <w:bCs/>
          <w:sz w:val="24"/>
          <w:szCs w:val="24"/>
        </w:rPr>
      </w:pPr>
      <w:bookmarkStart w:id="68" w:name="_Toc323802887"/>
      <w:bookmarkStart w:id="69" w:name="_Toc323812655"/>
      <w:bookmarkStart w:id="70" w:name="_Toc323813772"/>
      <w:bookmarkStart w:id="71" w:name="_Toc324147775"/>
      <w:bookmarkStart w:id="72" w:name="_Toc324148058"/>
      <w:bookmarkStart w:id="73" w:name="_Toc324149997"/>
      <w:bookmarkStart w:id="74" w:name="_Hlk142032424"/>
      <w:r w:rsidRPr="00A56C9D">
        <w:rPr>
          <w:rFonts w:ascii="Times New Roman" w:hAnsi="Times New Roman"/>
          <w:bCs/>
          <w:sz w:val="24"/>
          <w:szCs w:val="24"/>
        </w:rPr>
        <w:t>Mjesto isporuke je mreža benzinskih postaja na prostoru Republike Hrvatske u kojima je omogućena opskrba gorivom, neovisno o tome pripadaju li one ponuditelju</w:t>
      </w:r>
      <w:bookmarkEnd w:id="74"/>
      <w:r w:rsidRPr="00A56C9D">
        <w:rPr>
          <w:rFonts w:ascii="Times New Roman" w:hAnsi="Times New Roman"/>
          <w:bCs/>
          <w:sz w:val="24"/>
          <w:szCs w:val="24"/>
        </w:rPr>
        <w:t>. Ponuditelj mora omogućiti:</w:t>
      </w:r>
    </w:p>
    <w:p w14:paraId="135BF1EA" w14:textId="1B9B572B" w:rsidR="00A56C9D" w:rsidRPr="00A56C9D" w:rsidRDefault="00A56C9D" w:rsidP="00A56C9D">
      <w:pPr>
        <w:spacing w:before="120" w:after="0" w:line="240" w:lineRule="auto"/>
        <w:jc w:val="both"/>
        <w:rPr>
          <w:rFonts w:ascii="Times New Roman" w:hAnsi="Times New Roman"/>
          <w:bCs/>
          <w:sz w:val="24"/>
          <w:szCs w:val="24"/>
        </w:rPr>
      </w:pPr>
      <w:r w:rsidRPr="00A56C9D">
        <w:rPr>
          <w:rFonts w:ascii="Times New Roman" w:hAnsi="Times New Roman"/>
          <w:bCs/>
          <w:sz w:val="24"/>
          <w:szCs w:val="24"/>
        </w:rPr>
        <w:t>2.3.1. opskrbu benzinskim i dizelskim gorivom, koji su predmet nabave,  na najmanje 70% gradova i mjesta definiranih u Prilogu IV. ov</w:t>
      </w:r>
      <w:r w:rsidR="006E22B7">
        <w:rPr>
          <w:rFonts w:ascii="Times New Roman" w:hAnsi="Times New Roman"/>
          <w:bCs/>
          <w:sz w:val="24"/>
          <w:szCs w:val="24"/>
        </w:rPr>
        <w:t>og Poziva</w:t>
      </w:r>
      <w:r w:rsidRPr="00A56C9D">
        <w:rPr>
          <w:rFonts w:ascii="Times New Roman" w:hAnsi="Times New Roman"/>
          <w:bCs/>
          <w:sz w:val="24"/>
          <w:szCs w:val="24"/>
        </w:rPr>
        <w:t>,</w:t>
      </w:r>
    </w:p>
    <w:p w14:paraId="495C5B13" w14:textId="77777777" w:rsidR="00A56C9D" w:rsidRPr="00A56C9D" w:rsidRDefault="00A56C9D" w:rsidP="00A56C9D">
      <w:pPr>
        <w:spacing w:before="120" w:after="0" w:line="240" w:lineRule="auto"/>
        <w:jc w:val="both"/>
        <w:rPr>
          <w:rFonts w:ascii="Times New Roman" w:hAnsi="Times New Roman"/>
          <w:bCs/>
          <w:sz w:val="24"/>
          <w:szCs w:val="24"/>
        </w:rPr>
      </w:pPr>
      <w:r w:rsidRPr="00A56C9D">
        <w:rPr>
          <w:rFonts w:ascii="Times New Roman" w:hAnsi="Times New Roman"/>
          <w:bCs/>
          <w:sz w:val="24"/>
          <w:szCs w:val="24"/>
        </w:rPr>
        <w:t xml:space="preserve">2.3.2. opskrbu benzinskim i dizelskim gorivom koji su predmet nabave, od 0 do 24 sata na najmanje jednoj benzinskoj postaji na području svake županije. </w:t>
      </w:r>
    </w:p>
    <w:p w14:paraId="771EC329" w14:textId="77777777" w:rsidR="00A56C9D" w:rsidRPr="00A56C9D" w:rsidRDefault="00A56C9D" w:rsidP="00A56C9D">
      <w:pPr>
        <w:spacing w:before="120" w:after="0" w:line="240" w:lineRule="auto"/>
        <w:jc w:val="both"/>
        <w:rPr>
          <w:rFonts w:ascii="Times New Roman" w:hAnsi="Times New Roman"/>
          <w:bCs/>
          <w:sz w:val="24"/>
          <w:szCs w:val="24"/>
        </w:rPr>
      </w:pPr>
      <w:r w:rsidRPr="00A56C9D">
        <w:rPr>
          <w:rFonts w:ascii="Times New Roman" w:hAnsi="Times New Roman"/>
          <w:bCs/>
          <w:sz w:val="24"/>
          <w:szCs w:val="24"/>
        </w:rPr>
        <w:t>Ponuditelj je dužan u Prilog V. upisati naziv mjesta u kojem je benzinska postaja i upisati da li ista radi od 0 do 24 sata.</w:t>
      </w:r>
    </w:p>
    <w:p w14:paraId="7232053C" w14:textId="2DE43660" w:rsidR="00A56C9D" w:rsidRPr="00A56C9D" w:rsidRDefault="00A56C9D" w:rsidP="00A56C9D">
      <w:pPr>
        <w:spacing w:before="120" w:after="0" w:line="240" w:lineRule="auto"/>
        <w:jc w:val="both"/>
        <w:rPr>
          <w:rFonts w:ascii="Times New Roman" w:hAnsi="Times New Roman"/>
          <w:bCs/>
          <w:sz w:val="24"/>
          <w:szCs w:val="24"/>
        </w:rPr>
      </w:pPr>
      <w:r w:rsidRPr="00A56C9D">
        <w:rPr>
          <w:rFonts w:ascii="Times New Roman" w:hAnsi="Times New Roman"/>
          <w:bCs/>
          <w:sz w:val="24"/>
          <w:szCs w:val="24"/>
        </w:rPr>
        <w:t>Ponuditelj je dužan ispuniti oba Priloga i potpisan</w:t>
      </w:r>
      <w:r w:rsidR="006E22B7">
        <w:rPr>
          <w:rFonts w:ascii="Times New Roman" w:hAnsi="Times New Roman"/>
          <w:bCs/>
          <w:sz w:val="24"/>
          <w:szCs w:val="24"/>
        </w:rPr>
        <w:t>a</w:t>
      </w:r>
      <w:r w:rsidRPr="00A56C9D">
        <w:rPr>
          <w:rFonts w:ascii="Times New Roman" w:hAnsi="Times New Roman"/>
          <w:bCs/>
          <w:sz w:val="24"/>
          <w:szCs w:val="24"/>
        </w:rPr>
        <w:t xml:space="preserve"> i ovjeren</w:t>
      </w:r>
      <w:r w:rsidR="006E22B7">
        <w:rPr>
          <w:rFonts w:ascii="Times New Roman" w:hAnsi="Times New Roman"/>
          <w:bCs/>
          <w:sz w:val="24"/>
          <w:szCs w:val="24"/>
        </w:rPr>
        <w:t>a</w:t>
      </w:r>
      <w:r w:rsidRPr="00A56C9D">
        <w:rPr>
          <w:rFonts w:ascii="Times New Roman" w:hAnsi="Times New Roman"/>
          <w:bCs/>
          <w:sz w:val="24"/>
          <w:szCs w:val="24"/>
        </w:rPr>
        <w:t xml:space="preserve"> pečatom priložiti ponudi. </w:t>
      </w:r>
    </w:p>
    <w:p w14:paraId="03FFCD0E" w14:textId="4C3DF8F2" w:rsidR="00CA39B3" w:rsidRDefault="00A47620" w:rsidP="00A56C9D">
      <w:pPr>
        <w:spacing w:before="120" w:after="0" w:line="240" w:lineRule="auto"/>
        <w:jc w:val="both"/>
        <w:rPr>
          <w:rFonts w:ascii="Times New Roman" w:hAnsi="Times New Roman"/>
          <w:sz w:val="24"/>
          <w:szCs w:val="24"/>
        </w:rPr>
      </w:pPr>
      <w:r>
        <w:rPr>
          <w:rFonts w:ascii="Times New Roman" w:hAnsi="Times New Roman"/>
          <w:bCs/>
          <w:sz w:val="24"/>
          <w:szCs w:val="24"/>
        </w:rPr>
        <w:t>Planirani početak isporuke je 01. rujna 202</w:t>
      </w:r>
      <w:r w:rsidR="006E22B7">
        <w:rPr>
          <w:rFonts w:ascii="Times New Roman" w:hAnsi="Times New Roman"/>
          <w:bCs/>
          <w:sz w:val="24"/>
          <w:szCs w:val="24"/>
        </w:rPr>
        <w:t>3</w:t>
      </w:r>
      <w:r>
        <w:rPr>
          <w:rFonts w:ascii="Times New Roman" w:hAnsi="Times New Roman"/>
          <w:bCs/>
          <w:sz w:val="24"/>
          <w:szCs w:val="24"/>
        </w:rPr>
        <w:t>. godine</w:t>
      </w:r>
      <w:r w:rsidR="00A56C9D" w:rsidRPr="00A56C9D">
        <w:rPr>
          <w:rFonts w:ascii="Times New Roman" w:hAnsi="Times New Roman"/>
          <w:bCs/>
          <w:sz w:val="24"/>
          <w:szCs w:val="24"/>
        </w:rPr>
        <w:t>, a dinamika isporuke – prema potrebama naručitelja, na rok od 12 mjeseci.</w:t>
      </w:r>
    </w:p>
    <w:p w14:paraId="076A481D" w14:textId="77777777" w:rsidR="00544E50" w:rsidRDefault="00544E50" w:rsidP="00544E50">
      <w:pPr>
        <w:spacing w:after="0"/>
      </w:pPr>
    </w:p>
    <w:p w14:paraId="135D3297" w14:textId="77777777" w:rsidR="00D21509" w:rsidRPr="00BD7610" w:rsidRDefault="00D21509" w:rsidP="00544E50">
      <w:pPr>
        <w:spacing w:after="0"/>
      </w:pPr>
    </w:p>
    <w:p w14:paraId="796A8B37" w14:textId="77777777" w:rsidR="002C4B37" w:rsidRPr="0059608E" w:rsidRDefault="002C4B37" w:rsidP="002C4B37">
      <w:pPr>
        <w:pStyle w:val="Naslov1"/>
        <w:numPr>
          <w:ilvl w:val="0"/>
          <w:numId w:val="5"/>
        </w:numPr>
        <w:spacing w:before="0"/>
      </w:pPr>
      <w:bookmarkStart w:id="75" w:name="_Toc142029334"/>
      <w:bookmarkEnd w:id="68"/>
      <w:bookmarkEnd w:id="69"/>
      <w:bookmarkEnd w:id="70"/>
      <w:bookmarkEnd w:id="71"/>
      <w:bookmarkEnd w:id="72"/>
      <w:bookmarkEnd w:id="73"/>
      <w:r>
        <w:t>OSNOVE ZA ISKLJUČENJE GOSPODARSKOG SUBJEKTA</w:t>
      </w:r>
      <w:bookmarkEnd w:id="75"/>
    </w:p>
    <w:p w14:paraId="076BBE4F" w14:textId="77777777" w:rsidR="002C4B37" w:rsidRPr="00BD7610" w:rsidRDefault="002C4B37" w:rsidP="002C4B37">
      <w:pPr>
        <w:spacing w:before="120" w:after="0" w:line="240" w:lineRule="auto"/>
        <w:jc w:val="both"/>
        <w:rPr>
          <w:rFonts w:ascii="Times New Roman" w:hAnsi="Times New Roman"/>
          <w:sz w:val="24"/>
          <w:szCs w:val="24"/>
        </w:rPr>
      </w:pPr>
      <w:r>
        <w:rPr>
          <w:rFonts w:ascii="Times New Roman" w:hAnsi="Times New Roman"/>
          <w:bCs/>
          <w:sz w:val="24"/>
          <w:szCs w:val="24"/>
        </w:rPr>
        <w:t xml:space="preserve">Traženi </w:t>
      </w:r>
      <w:r w:rsidRPr="00BD7610">
        <w:rPr>
          <w:rFonts w:ascii="Times New Roman" w:hAnsi="Times New Roman"/>
          <w:bCs/>
          <w:sz w:val="24"/>
          <w:szCs w:val="24"/>
        </w:rPr>
        <w:t xml:space="preserve">dokazi mogu se priložiti u </w:t>
      </w:r>
      <w:r w:rsidRPr="00C56C9A">
        <w:rPr>
          <w:rFonts w:ascii="Times New Roman" w:hAnsi="Times New Roman"/>
          <w:bCs/>
          <w:sz w:val="24"/>
          <w:szCs w:val="24"/>
          <w:u w:val="single"/>
        </w:rPr>
        <w:t>izvorniku, u ovjerenoj ili neovjerenoj preslici</w:t>
      </w:r>
      <w:r w:rsidRPr="00BD7610">
        <w:rPr>
          <w:rFonts w:ascii="Times New Roman" w:hAnsi="Times New Roman"/>
          <w:bCs/>
          <w:sz w:val="24"/>
          <w:szCs w:val="24"/>
        </w:rPr>
        <w:t xml:space="preserve"> i svi dokazi moraju biti na hrvatskom jeziku ili prevedeni na hrvatski jezik</w:t>
      </w:r>
      <w:r w:rsidRPr="00BD7610">
        <w:rPr>
          <w:rFonts w:ascii="Times New Roman" w:hAnsi="Times New Roman"/>
          <w:sz w:val="24"/>
          <w:szCs w:val="24"/>
        </w:rPr>
        <w:t>.</w:t>
      </w:r>
    </w:p>
    <w:p w14:paraId="4B70A3F5" w14:textId="008440FF" w:rsidR="002C4B37" w:rsidRPr="00BD7610" w:rsidRDefault="002C4B37" w:rsidP="002C4B37">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 xml:space="preserve"> Naručitelj može tražiti dopunu i/ili pojašnjenje ponude.</w:t>
      </w:r>
    </w:p>
    <w:p w14:paraId="3B4EBDE1" w14:textId="77777777" w:rsidR="002C4B37" w:rsidRPr="00675DBE" w:rsidRDefault="002C4B37" w:rsidP="002C4B37">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Pr>
          <w:rFonts w:ascii="Times New Roman" w:hAnsi="Times New Roman"/>
          <w:bCs/>
          <w:sz w:val="24"/>
          <w:szCs w:val="24"/>
        </w:rPr>
        <w:t>gospodarski subjekt</w:t>
      </w:r>
      <w:r w:rsidRPr="00675DBE">
        <w:rPr>
          <w:rFonts w:ascii="Times New Roman" w:hAnsi="Times New Roman"/>
          <w:bCs/>
          <w:sz w:val="24"/>
          <w:szCs w:val="24"/>
        </w:rPr>
        <w:t xml:space="preserve"> ukoliko postoje sljedeći razlozi za isključenje:</w:t>
      </w:r>
    </w:p>
    <w:p w14:paraId="56D72C57" w14:textId="77777777" w:rsidR="00A47006" w:rsidRPr="00F5366A" w:rsidRDefault="00DE0888" w:rsidP="00366189">
      <w:pPr>
        <w:pStyle w:val="Naslov2"/>
        <w:numPr>
          <w:ilvl w:val="1"/>
          <w:numId w:val="5"/>
        </w:numPr>
      </w:pPr>
      <w:bookmarkStart w:id="76" w:name="_Toc142029335"/>
      <w:r w:rsidRPr="00F5366A">
        <w:t>Kažnjavanje</w:t>
      </w:r>
      <w:bookmarkEnd w:id="76"/>
    </w:p>
    <w:p w14:paraId="17CCEA03" w14:textId="77777777" w:rsidR="00B86C6D" w:rsidRPr="001A1B04" w:rsidRDefault="00B86C6D" w:rsidP="00B86C6D">
      <w:pPr>
        <w:pStyle w:val="Tijeloteksta"/>
        <w:spacing w:before="120" w:after="0" w:line="240" w:lineRule="auto"/>
        <w:rPr>
          <w:sz w:val="24"/>
          <w:szCs w:val="24"/>
          <w:lang w:val="hr-HR"/>
        </w:rPr>
      </w:pPr>
      <w:r w:rsidRPr="001A1B04">
        <w:rPr>
          <w:bCs/>
          <w:sz w:val="24"/>
          <w:szCs w:val="24"/>
          <w:lang w:val="hr-HR"/>
        </w:rPr>
        <w:t>1. Ako je</w:t>
      </w:r>
      <w:r w:rsidRPr="001A1B04">
        <w:rPr>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2B3A37DA"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a) sudjelovanje u zločinačkoj organizaciji, na temelju</w:t>
      </w:r>
    </w:p>
    <w:p w14:paraId="737D79F6"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328. (zločinačko udruženje) i članka 329. (počinjenje kaznenog djela u sastavu     zločinačkog udruženja) Kaznenog zakona</w:t>
      </w:r>
    </w:p>
    <w:p w14:paraId="2FBCD56B"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7A5437DE"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b) korupciju, na temelju</w:t>
      </w:r>
    </w:p>
    <w:p w14:paraId="0BF0433A"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B4FBA0D"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lastRenderedPageBreak/>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CA13E1E"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c) prijevaru, na temelju</w:t>
      </w:r>
    </w:p>
    <w:p w14:paraId="30D8E3FC"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236. (prijevara), članka 247. (prijevara u gospodarskom poslovanju), članka 256. (utaja poreza ili carine) i članka 258. (subvencijska prijevara) Kaznenog zakona</w:t>
      </w:r>
    </w:p>
    <w:p w14:paraId="0BAF0148"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3D0EC9D"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d) terorizam ili kaznena djela povezana s terorističkim aktivnostima, na temelju</w:t>
      </w:r>
    </w:p>
    <w:p w14:paraId="11122B7D"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11B15D5"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721416F"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e) pranje novca ili financiranje terorizma, na temelju</w:t>
      </w:r>
    </w:p>
    <w:p w14:paraId="21D7E385"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98. (financiranje terorizma) i članka 265. (pranje novca) Kaznenog zakona</w:t>
      </w:r>
    </w:p>
    <w:p w14:paraId="72401A07"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279. (pranje novca) iz Kaznenog zakona („Narodne novine“, br. 110/97., 27/98., 50/00., 129/00., 51/01., 111/03., 190/03., 105/04., 84/05., 71/06., 110/07., 152/08., 57/11., 77/11. i 143/12.)</w:t>
      </w:r>
    </w:p>
    <w:p w14:paraId="20336349"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f) dječji rad ili druge oblike trgovanja ljudima, na temelju</w:t>
      </w:r>
    </w:p>
    <w:p w14:paraId="6E74B691"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106. (trgovanje ljudima) Kaznenog zakona</w:t>
      </w:r>
    </w:p>
    <w:p w14:paraId="0E8CCAB8"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
          <w:bCs/>
          <w:sz w:val="24"/>
          <w:szCs w:val="24"/>
        </w:rPr>
        <w:t xml:space="preserve">– </w:t>
      </w:r>
      <w:r w:rsidRPr="001A1B0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4A49BA01"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ili</w:t>
      </w:r>
    </w:p>
    <w:p w14:paraId="097184F2"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podtočaka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6305DD74"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730D850D" w14:textId="77777777" w:rsidR="00B86C6D" w:rsidRPr="001A1B04" w:rsidRDefault="00B86C6D" w:rsidP="00B86C6D">
      <w:pPr>
        <w:spacing w:before="120" w:after="0" w:line="240" w:lineRule="auto"/>
        <w:jc w:val="both"/>
        <w:rPr>
          <w:rFonts w:ascii="Times New Roman" w:hAnsi="Times New Roman"/>
          <w:bCs/>
          <w:sz w:val="24"/>
          <w:szCs w:val="24"/>
        </w:rPr>
      </w:pPr>
      <w:r w:rsidRPr="00B532BC">
        <w:rPr>
          <w:rFonts w:ascii="Times New Roman" w:hAnsi="Times New Roman"/>
          <w:bCs/>
          <w:sz w:val="24"/>
          <w:szCs w:val="24"/>
        </w:rPr>
        <w:lastRenderedPageBreak/>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gospodarski subjekt koji ima poslovni nastan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smatrat će se i popunjena izjava iz Priloga II. ovog poziva.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li nadzor gospodarskog subjekta, isto treba navesti u izjavi.</w:t>
      </w:r>
    </w:p>
    <w:p w14:paraId="68B642B9"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332AAEEA" w14:textId="77777777" w:rsidR="00A47006" w:rsidRDefault="00A47006" w:rsidP="00366189">
      <w:pPr>
        <w:pStyle w:val="Naslov2"/>
        <w:numPr>
          <w:ilvl w:val="1"/>
          <w:numId w:val="5"/>
        </w:numPr>
      </w:pPr>
      <w:bookmarkStart w:id="77" w:name="_Toc142029336"/>
      <w:r w:rsidRPr="00F5366A">
        <w:t>Neplaćene dospjele porezne obveze i obveze za mirovinsko i zdravstveno osiguranje</w:t>
      </w:r>
      <w:bookmarkEnd w:id="77"/>
    </w:p>
    <w:p w14:paraId="07851C94" w14:textId="77777777" w:rsidR="00B86C6D" w:rsidRPr="009F6717" w:rsidRDefault="00B86C6D" w:rsidP="00B86C6D">
      <w:pPr>
        <w:pStyle w:val="Bezproreda"/>
        <w:jc w:val="both"/>
        <w:rPr>
          <w:rFonts w:ascii="Times New Roman" w:hAnsi="Times New Roman"/>
          <w:sz w:val="24"/>
          <w:szCs w:val="24"/>
        </w:rPr>
      </w:pPr>
      <w:bookmarkStart w:id="78" w:name="_Toc323813775"/>
      <w:bookmarkStart w:id="79" w:name="_Toc324147778"/>
      <w:bookmarkStart w:id="80" w:name="_Toc324148061"/>
      <w:bookmarkStart w:id="81" w:name="_Toc324150000"/>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Pr="002E22A1">
        <w:rPr>
          <w:rFonts w:ascii="Times New Roman" w:hAnsi="Times New Roman"/>
          <w:sz w:val="24"/>
          <w:szCs w:val="24"/>
        </w:rPr>
        <w:t xml:space="preserve">nabave </w:t>
      </w:r>
      <w:r w:rsidRPr="009F6717">
        <w:rPr>
          <w:rFonts w:ascii="Times New Roman" w:hAnsi="Times New Roman"/>
          <w:sz w:val="24"/>
          <w:szCs w:val="24"/>
        </w:rPr>
        <w:t>ako utvrdi da gospodarski subjekt nije ispunio obveze plaćanja dospjelih poreznih obveza i obveza za mirovinsko i zdravstveno osiguranje:</w:t>
      </w:r>
    </w:p>
    <w:p w14:paraId="18A61DE1" w14:textId="77777777" w:rsidR="00310682" w:rsidRPr="009F6717" w:rsidRDefault="00310682" w:rsidP="00310682">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37D4F87C" w14:textId="77777777" w:rsidR="00310682" w:rsidRPr="009F6717" w:rsidRDefault="00310682" w:rsidP="00310682">
      <w:pPr>
        <w:pStyle w:val="Bezproreda"/>
        <w:spacing w:before="120"/>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004D8C49" w14:textId="77777777" w:rsidR="00B86C6D" w:rsidRPr="009F6717" w:rsidRDefault="00B86C6D" w:rsidP="00B86C6D">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javne nabave ako mu sukladno posebnom propisu plaćanje obveza nije dopušteno ili mu je odobrena odgoda plaćanja.</w:t>
      </w:r>
    </w:p>
    <w:p w14:paraId="3A0B7AD3" w14:textId="7970DDE5" w:rsidR="00B86C6D" w:rsidRPr="00F5366A" w:rsidRDefault="00B86C6D" w:rsidP="00B86C6D">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 xml:space="preserve">potvrdu Porezne uprave o stanju duga koja </w:t>
      </w:r>
      <w:r w:rsidRPr="00310682">
        <w:rPr>
          <w:rFonts w:ascii="Times New Roman" w:hAnsi="Times New Roman"/>
          <w:b/>
          <w:sz w:val="24"/>
          <w:szCs w:val="24"/>
        </w:rPr>
        <w:t xml:space="preserve">ne smije biti starija od 30 dana </w:t>
      </w:r>
      <w:r w:rsidRPr="00F5366A">
        <w:rPr>
          <w:rFonts w:ascii="Times New Roman" w:hAnsi="Times New Roman"/>
          <w:sz w:val="24"/>
          <w:szCs w:val="24"/>
        </w:rPr>
        <w:t xml:space="preserve">računajući od dana </w:t>
      </w:r>
      <w:r>
        <w:rPr>
          <w:rFonts w:ascii="Times New Roman" w:hAnsi="Times New Roman"/>
          <w:sz w:val="24"/>
          <w:szCs w:val="24"/>
        </w:rPr>
        <w:t>objave</w:t>
      </w:r>
      <w:r w:rsidRPr="00F5366A">
        <w:rPr>
          <w:rFonts w:ascii="Times New Roman" w:hAnsi="Times New Roman"/>
          <w:sz w:val="24"/>
          <w:szCs w:val="24"/>
        </w:rPr>
        <w:t xml:space="preserve"> </w:t>
      </w:r>
      <w:r w:rsidR="006E22B7">
        <w:rPr>
          <w:rFonts w:ascii="Times New Roman" w:hAnsi="Times New Roman"/>
          <w:sz w:val="24"/>
          <w:szCs w:val="24"/>
        </w:rPr>
        <w:t>Poziva</w:t>
      </w:r>
      <w:r w:rsidRPr="00F5366A">
        <w:rPr>
          <w:rFonts w:ascii="Times New Roman" w:hAnsi="Times New Roman"/>
          <w:sz w:val="24"/>
          <w:szCs w:val="24"/>
        </w:rPr>
        <w:t>.</w:t>
      </w:r>
    </w:p>
    <w:p w14:paraId="0111BD78" w14:textId="77777777" w:rsidR="006E22B7" w:rsidRPr="005A501D" w:rsidRDefault="006E22B7" w:rsidP="006E22B7">
      <w:pPr>
        <w:spacing w:before="120" w:after="0" w:line="240" w:lineRule="auto"/>
        <w:jc w:val="both"/>
        <w:rPr>
          <w:rFonts w:ascii="Times New Roman" w:hAnsi="Times New Roman"/>
          <w:bCs/>
          <w:sz w:val="24"/>
          <w:szCs w:val="24"/>
        </w:rPr>
      </w:pPr>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209E4617" w14:textId="77777777" w:rsidR="006E22B7" w:rsidRDefault="006E22B7" w:rsidP="006E22B7">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27A1D305" w14:textId="77777777" w:rsidR="00045502" w:rsidRDefault="00045502" w:rsidP="00544E50">
      <w:pPr>
        <w:spacing w:after="0"/>
      </w:pPr>
    </w:p>
    <w:p w14:paraId="06293CC3" w14:textId="77777777" w:rsidR="00D21509" w:rsidRPr="00BD7610" w:rsidRDefault="00D21509" w:rsidP="00544E50">
      <w:pPr>
        <w:spacing w:after="0"/>
      </w:pPr>
    </w:p>
    <w:p w14:paraId="770CC56D" w14:textId="77777777" w:rsidR="00865E21" w:rsidRPr="00BD7610" w:rsidRDefault="000B1916" w:rsidP="00366189">
      <w:pPr>
        <w:pStyle w:val="Naslov1"/>
        <w:numPr>
          <w:ilvl w:val="0"/>
          <w:numId w:val="5"/>
        </w:numPr>
        <w:spacing w:before="0" w:line="240" w:lineRule="auto"/>
        <w:rPr>
          <w:szCs w:val="24"/>
        </w:rPr>
      </w:pPr>
      <w:bookmarkStart w:id="82" w:name="_Toc142029337"/>
      <w:bookmarkEnd w:id="78"/>
      <w:bookmarkEnd w:id="79"/>
      <w:bookmarkEnd w:id="80"/>
      <w:bookmarkEnd w:id="81"/>
      <w:r>
        <w:rPr>
          <w:szCs w:val="24"/>
        </w:rPr>
        <w:t>KRITERIJ ZA ODABIR GOSPODARSKOG SUBJEKTA</w:t>
      </w:r>
      <w:r w:rsidR="00B86C6D">
        <w:rPr>
          <w:szCs w:val="24"/>
        </w:rPr>
        <w:t xml:space="preserve"> (UVJETI SPOSOBNOSTI)</w:t>
      </w:r>
      <w:bookmarkEnd w:id="82"/>
    </w:p>
    <w:p w14:paraId="3FFED677" w14:textId="77777777" w:rsidR="00544E50" w:rsidRPr="00BD7610" w:rsidRDefault="00544E50" w:rsidP="00544E50">
      <w:pPr>
        <w:pStyle w:val="Naslov2"/>
        <w:spacing w:before="0" w:line="240" w:lineRule="auto"/>
        <w:rPr>
          <w:szCs w:val="24"/>
        </w:rPr>
      </w:pPr>
      <w:bookmarkStart w:id="83" w:name="_Toc323813776"/>
      <w:bookmarkStart w:id="84" w:name="_Toc324147779"/>
      <w:bookmarkStart w:id="85" w:name="_Toc324148062"/>
      <w:bookmarkStart w:id="86" w:name="_Toc324150001"/>
    </w:p>
    <w:p w14:paraId="2E76746A" w14:textId="77777777" w:rsidR="00865E21" w:rsidRPr="00BD7610" w:rsidRDefault="000B1916" w:rsidP="00366189">
      <w:pPr>
        <w:pStyle w:val="Naslov2"/>
        <w:numPr>
          <w:ilvl w:val="1"/>
          <w:numId w:val="5"/>
        </w:numPr>
        <w:spacing w:before="0" w:line="240" w:lineRule="auto"/>
        <w:rPr>
          <w:szCs w:val="24"/>
        </w:rPr>
      </w:pPr>
      <w:bookmarkStart w:id="87" w:name="_Toc142029338"/>
      <w:bookmarkEnd w:id="83"/>
      <w:bookmarkEnd w:id="84"/>
      <w:bookmarkEnd w:id="85"/>
      <w:bookmarkEnd w:id="86"/>
      <w:r>
        <w:rPr>
          <w:szCs w:val="24"/>
        </w:rPr>
        <w:t>Sposobnost za obavljanje profesionalne djelatnosti</w:t>
      </w:r>
      <w:bookmarkEnd w:id="87"/>
    </w:p>
    <w:p w14:paraId="115CD08A" w14:textId="77777777" w:rsidR="00310682" w:rsidRPr="00DD2BB8" w:rsidRDefault="00310682" w:rsidP="00DD2BB8">
      <w:pPr>
        <w:spacing w:before="120" w:after="0" w:line="240" w:lineRule="auto"/>
        <w:jc w:val="both"/>
        <w:rPr>
          <w:rFonts w:ascii="Times New Roman" w:hAnsi="Times New Roman"/>
          <w:sz w:val="24"/>
          <w:szCs w:val="24"/>
        </w:rPr>
      </w:pPr>
      <w:bookmarkStart w:id="88" w:name="_Toc42518180"/>
      <w:r w:rsidRPr="00DD2BB8">
        <w:rPr>
          <w:rFonts w:ascii="Times New Roman" w:hAnsi="Times New Roman"/>
          <w:b/>
          <w:bCs/>
          <w:sz w:val="24"/>
          <w:szCs w:val="24"/>
        </w:rPr>
        <w:t>Upis u sudski, obrtni, strukovni ili drugi odgovarajući registar</w:t>
      </w:r>
      <w:bookmarkEnd w:id="88"/>
      <w:r w:rsidRPr="00DD2BB8">
        <w:rPr>
          <w:rFonts w:ascii="Times New Roman" w:hAnsi="Times New Roman"/>
          <w:b/>
          <w:sz w:val="24"/>
          <w:szCs w:val="24"/>
        </w:rPr>
        <w:t xml:space="preserve"> u državi njegova poslovnog nastana</w:t>
      </w:r>
    </w:p>
    <w:p w14:paraId="30B9034B" w14:textId="77777777" w:rsidR="00B86C6D" w:rsidRPr="00657736" w:rsidRDefault="00310682" w:rsidP="00B86C6D">
      <w:pPr>
        <w:spacing w:before="120" w:after="0" w:line="240" w:lineRule="auto"/>
        <w:jc w:val="both"/>
        <w:rPr>
          <w:rFonts w:ascii="Times New Roman" w:hAnsi="Times New Roman"/>
          <w:sz w:val="24"/>
          <w:szCs w:val="24"/>
        </w:rPr>
      </w:pPr>
      <w:r w:rsidRPr="004C4956">
        <w:rPr>
          <w:rFonts w:ascii="Times New Roman" w:hAnsi="Times New Roman"/>
          <w:sz w:val="24"/>
          <w:szCs w:val="24"/>
        </w:rPr>
        <w:t xml:space="preserve">U svrhu dokazivanja kriterija iz ove točke, Ponuditelj </w:t>
      </w:r>
      <w:r w:rsidRPr="006E22B7">
        <w:rPr>
          <w:rFonts w:ascii="Times New Roman" w:hAnsi="Times New Roman"/>
          <w:b/>
          <w:bCs/>
          <w:sz w:val="24"/>
          <w:szCs w:val="24"/>
          <w:u w:val="single"/>
        </w:rPr>
        <w:t>nije obvezan dostavljati nikakav dokaz u ponudi</w:t>
      </w:r>
      <w:r w:rsidRPr="004C4956">
        <w:rPr>
          <w:rFonts w:ascii="Times New Roman" w:hAnsi="Times New Roman"/>
          <w:sz w:val="24"/>
          <w:szCs w:val="24"/>
        </w:rPr>
        <w:t xml:space="preserve"> već će ispunjavanje uvjeta sposobnosti Naručitelj provjeriti uvidom u javno dostupne registre. U slučaju postojanja sumnje ili nejasnoća, Naručitelj zadržava pravo zatražiti dodatne dokument</w:t>
      </w:r>
      <w:r>
        <w:rPr>
          <w:rFonts w:ascii="Times New Roman" w:hAnsi="Times New Roman"/>
          <w:sz w:val="24"/>
          <w:szCs w:val="24"/>
        </w:rPr>
        <w:t>e</w:t>
      </w:r>
      <w:r w:rsidRPr="004C4956">
        <w:rPr>
          <w:rFonts w:ascii="Times New Roman" w:hAnsi="Times New Roman"/>
          <w:sz w:val="24"/>
          <w:szCs w:val="24"/>
        </w:rPr>
        <w:t xml:space="preserve"> u tijeku pregleda i ocjene ponude. </w:t>
      </w:r>
    </w:p>
    <w:p w14:paraId="19B80A8F" w14:textId="77777777" w:rsidR="00BF0DBA" w:rsidRDefault="00BF0DBA" w:rsidP="00366189">
      <w:pPr>
        <w:pStyle w:val="Naslov2"/>
        <w:numPr>
          <w:ilvl w:val="1"/>
          <w:numId w:val="5"/>
        </w:numPr>
      </w:pPr>
      <w:bookmarkStart w:id="89" w:name="_Toc142029339"/>
      <w:r>
        <w:t>Tehnička i stručna sposobnost</w:t>
      </w:r>
      <w:bookmarkEnd w:id="89"/>
    </w:p>
    <w:p w14:paraId="4479C380" w14:textId="77777777" w:rsidR="00C00708" w:rsidRPr="00411F31" w:rsidRDefault="00C00708" w:rsidP="00411F31">
      <w:pPr>
        <w:pStyle w:val="Odlomakpopisa"/>
        <w:numPr>
          <w:ilvl w:val="2"/>
          <w:numId w:val="5"/>
        </w:numPr>
        <w:spacing w:before="120" w:after="0" w:line="240" w:lineRule="auto"/>
        <w:ind w:left="0" w:firstLine="0"/>
        <w:jc w:val="both"/>
        <w:rPr>
          <w:rFonts w:ascii="Times New Roman" w:hAnsi="Times New Roman"/>
          <w:sz w:val="24"/>
          <w:szCs w:val="24"/>
        </w:rPr>
      </w:pPr>
      <w:r w:rsidRPr="00310682">
        <w:rPr>
          <w:rFonts w:ascii="Times New Roman" w:hAnsi="Times New Roman"/>
          <w:b/>
          <w:sz w:val="24"/>
          <w:szCs w:val="24"/>
        </w:rPr>
        <w:t xml:space="preserve">Popis </w:t>
      </w:r>
      <w:r w:rsidR="006839C6" w:rsidRPr="00310682">
        <w:rPr>
          <w:rFonts w:ascii="Times New Roman" w:hAnsi="Times New Roman"/>
          <w:b/>
          <w:sz w:val="24"/>
          <w:szCs w:val="24"/>
        </w:rPr>
        <w:t>glavnih isporuka robe</w:t>
      </w:r>
      <w:r w:rsidRPr="00411F31">
        <w:rPr>
          <w:rFonts w:ascii="Times New Roman" w:hAnsi="Times New Roman"/>
          <w:sz w:val="24"/>
          <w:szCs w:val="24"/>
        </w:rPr>
        <w:t xml:space="preserve"> izvršenih u godini u kojoj je započeo postupak </w:t>
      </w:r>
      <w:r w:rsidR="00411F31" w:rsidRPr="00411F31">
        <w:rPr>
          <w:rFonts w:ascii="Times New Roman" w:hAnsi="Times New Roman"/>
          <w:sz w:val="24"/>
          <w:szCs w:val="24"/>
        </w:rPr>
        <w:t>jednostavne</w:t>
      </w:r>
      <w:r w:rsidRPr="00411F31">
        <w:rPr>
          <w:rFonts w:ascii="Times New Roman" w:hAnsi="Times New Roman"/>
          <w:sz w:val="24"/>
          <w:szCs w:val="24"/>
        </w:rPr>
        <w:t xml:space="preserve"> nabave i tijekom tri godine koje prethode toj godini. </w:t>
      </w:r>
    </w:p>
    <w:p w14:paraId="0E4DDE25" w14:textId="24B86F2E" w:rsidR="00C00708" w:rsidRPr="00C00708" w:rsidRDefault="00C00708" w:rsidP="00C00708">
      <w:pPr>
        <w:spacing w:before="120" w:after="0" w:line="240" w:lineRule="auto"/>
        <w:jc w:val="both"/>
        <w:rPr>
          <w:rFonts w:ascii="Times New Roman" w:hAnsi="Times New Roman"/>
          <w:sz w:val="24"/>
          <w:szCs w:val="24"/>
        </w:rPr>
      </w:pPr>
      <w:r w:rsidRPr="00C00708">
        <w:rPr>
          <w:rFonts w:ascii="Times New Roman" w:hAnsi="Times New Roman"/>
          <w:sz w:val="24"/>
          <w:szCs w:val="24"/>
        </w:rPr>
        <w:lastRenderedPageBreak/>
        <w:t xml:space="preserve">Popis </w:t>
      </w:r>
      <w:r w:rsidR="006839C6">
        <w:rPr>
          <w:rFonts w:ascii="Times New Roman" w:hAnsi="Times New Roman"/>
          <w:sz w:val="24"/>
          <w:szCs w:val="24"/>
        </w:rPr>
        <w:t xml:space="preserve">mora </w:t>
      </w:r>
      <w:r w:rsidR="00B86C6D">
        <w:rPr>
          <w:rFonts w:ascii="Times New Roman" w:hAnsi="Times New Roman"/>
          <w:sz w:val="24"/>
          <w:szCs w:val="24"/>
        </w:rPr>
        <w:t xml:space="preserve">minimalno </w:t>
      </w:r>
      <w:r w:rsidR="006839C6">
        <w:rPr>
          <w:rFonts w:ascii="Times New Roman" w:hAnsi="Times New Roman"/>
          <w:sz w:val="24"/>
          <w:szCs w:val="24"/>
        </w:rPr>
        <w:t>sadržavati predmet isporuke,</w:t>
      </w:r>
      <w:r w:rsidRPr="00C00708">
        <w:rPr>
          <w:rFonts w:ascii="Times New Roman" w:hAnsi="Times New Roman"/>
          <w:sz w:val="24"/>
          <w:szCs w:val="24"/>
        </w:rPr>
        <w:t xml:space="preserve"> iznos</w:t>
      </w:r>
      <w:r w:rsidR="00241A98">
        <w:rPr>
          <w:rFonts w:ascii="Times New Roman" w:hAnsi="Times New Roman"/>
          <w:sz w:val="24"/>
          <w:szCs w:val="24"/>
        </w:rPr>
        <w:t xml:space="preserve"> bez PDV-a</w:t>
      </w:r>
      <w:r w:rsidRPr="00C00708">
        <w:rPr>
          <w:rFonts w:ascii="Times New Roman" w:hAnsi="Times New Roman"/>
          <w:sz w:val="24"/>
          <w:szCs w:val="24"/>
        </w:rPr>
        <w:t xml:space="preserve">, datum </w:t>
      </w:r>
      <w:r w:rsidR="00356943">
        <w:rPr>
          <w:rFonts w:ascii="Times New Roman" w:hAnsi="Times New Roman"/>
          <w:sz w:val="24"/>
          <w:szCs w:val="24"/>
        </w:rPr>
        <w:t xml:space="preserve">ili razdoblje </w:t>
      </w:r>
      <w:r w:rsidRPr="00C00708">
        <w:rPr>
          <w:rFonts w:ascii="Times New Roman" w:hAnsi="Times New Roman"/>
          <w:sz w:val="24"/>
          <w:szCs w:val="24"/>
        </w:rPr>
        <w:t xml:space="preserve">isporuke robe i naziv druge ugovorne strane. </w:t>
      </w:r>
      <w:r w:rsidR="00705114">
        <w:rPr>
          <w:rFonts w:ascii="Times New Roman" w:hAnsi="Times New Roman"/>
          <w:sz w:val="24"/>
          <w:szCs w:val="24"/>
        </w:rPr>
        <w:t>Iz popisa mora biti vidljivo da je ponuditelj izvršio isporuke čiji zbrojeni iznos bez PDV-a mora biti minimalno u visini procijenjene vrijednosti nabave (24.000,00 €).</w:t>
      </w:r>
    </w:p>
    <w:p w14:paraId="5C4FE058" w14:textId="77777777" w:rsidR="00C00708" w:rsidRPr="00C00708" w:rsidRDefault="00356943" w:rsidP="00C00708">
      <w:pPr>
        <w:spacing w:before="120" w:after="0" w:line="240" w:lineRule="auto"/>
        <w:jc w:val="both"/>
        <w:rPr>
          <w:rFonts w:ascii="Times New Roman" w:hAnsi="Times New Roman"/>
          <w:sz w:val="24"/>
          <w:szCs w:val="24"/>
        </w:rPr>
      </w:pPr>
      <w:r w:rsidRPr="009A5B61">
        <w:rPr>
          <w:rFonts w:ascii="Times New Roman" w:hAnsi="Times New Roman"/>
          <w:sz w:val="24"/>
          <w:szCs w:val="24"/>
        </w:rPr>
        <w:t>Predmet nabave iz popisa</w:t>
      </w:r>
      <w:r w:rsidR="00C00708" w:rsidRPr="009A5B61">
        <w:rPr>
          <w:rFonts w:ascii="Times New Roman" w:hAnsi="Times New Roman"/>
          <w:sz w:val="24"/>
          <w:szCs w:val="24"/>
        </w:rPr>
        <w:t xml:space="preserve"> moraju biti vezani uz predmet nabave na način da se isti odnose na isporuku iste ili slične robe kao i one koja se traži u ovom postupku nabave.</w:t>
      </w:r>
    </w:p>
    <w:p w14:paraId="681E8D0E" w14:textId="77777777" w:rsidR="00F34E49" w:rsidRDefault="00F34E49" w:rsidP="00F34E49">
      <w:pPr>
        <w:spacing w:before="120" w:after="0" w:line="240" w:lineRule="auto"/>
        <w:jc w:val="both"/>
        <w:rPr>
          <w:rFonts w:ascii="Times New Roman" w:hAnsi="Times New Roman"/>
          <w:sz w:val="24"/>
          <w:szCs w:val="24"/>
        </w:rPr>
      </w:pPr>
      <w:r w:rsidRPr="00C00708">
        <w:rPr>
          <w:rFonts w:ascii="Times New Roman" w:hAnsi="Times New Roman"/>
          <w:sz w:val="24"/>
          <w:szCs w:val="24"/>
        </w:rPr>
        <w:t>U slučaju zajedničke ponude tehničku i stručnu sposobnost članovi zajedni</w:t>
      </w:r>
      <w:r>
        <w:rPr>
          <w:rFonts w:ascii="Times New Roman" w:hAnsi="Times New Roman"/>
          <w:sz w:val="24"/>
          <w:szCs w:val="24"/>
        </w:rPr>
        <w:t>ce ponuditelja dokazuju zajedno</w:t>
      </w:r>
      <w:r w:rsidRPr="00F6767C">
        <w:rPr>
          <w:rFonts w:ascii="Times New Roman" w:hAnsi="Times New Roman"/>
          <w:sz w:val="24"/>
          <w:szCs w:val="24"/>
        </w:rPr>
        <w:t>.</w:t>
      </w:r>
    </w:p>
    <w:p w14:paraId="77162FD1" w14:textId="2FF67B6B" w:rsidR="00D05E20" w:rsidRDefault="00356943" w:rsidP="00356943">
      <w:pPr>
        <w:spacing w:before="120" w:after="0" w:line="240" w:lineRule="auto"/>
        <w:jc w:val="both"/>
        <w:rPr>
          <w:rFonts w:ascii="Times New Roman" w:hAnsi="Times New Roman"/>
          <w:sz w:val="24"/>
          <w:szCs w:val="24"/>
        </w:rPr>
      </w:pPr>
      <w:r w:rsidRPr="00356943">
        <w:rPr>
          <w:rFonts w:ascii="Times New Roman" w:hAnsi="Times New Roman"/>
          <w:sz w:val="24"/>
          <w:szCs w:val="24"/>
        </w:rPr>
        <w:t xml:space="preserve">Naručitelj zadržava pravo provjere navedenih podataka bilo kojim prikladnim sredstvom/ načinom (npr. provjerom </w:t>
      </w:r>
      <w:r w:rsidR="00705114">
        <w:rPr>
          <w:rFonts w:ascii="Times New Roman" w:hAnsi="Times New Roman"/>
          <w:sz w:val="24"/>
          <w:szCs w:val="24"/>
        </w:rPr>
        <w:t xml:space="preserve">javno dostupnih </w:t>
      </w:r>
      <w:r w:rsidRPr="00356943">
        <w:rPr>
          <w:rFonts w:ascii="Times New Roman" w:hAnsi="Times New Roman"/>
          <w:sz w:val="24"/>
          <w:szCs w:val="24"/>
        </w:rPr>
        <w:t>podataka ili se može obratiti drugoj ugovornoj strani).</w:t>
      </w:r>
    </w:p>
    <w:p w14:paraId="29356E0C" w14:textId="77777777" w:rsidR="006C118D" w:rsidRPr="00BD7610" w:rsidRDefault="006C118D" w:rsidP="00356943">
      <w:pPr>
        <w:spacing w:before="120" w:after="0" w:line="240" w:lineRule="auto"/>
        <w:jc w:val="both"/>
        <w:rPr>
          <w:rFonts w:ascii="Times New Roman" w:hAnsi="Times New Roman"/>
          <w:sz w:val="24"/>
          <w:szCs w:val="24"/>
        </w:rPr>
      </w:pPr>
    </w:p>
    <w:p w14:paraId="01CB856D" w14:textId="77777777" w:rsidR="00865E21" w:rsidRPr="00BD7610" w:rsidRDefault="00A175C6" w:rsidP="00366189">
      <w:pPr>
        <w:pStyle w:val="Naslov1"/>
        <w:numPr>
          <w:ilvl w:val="0"/>
          <w:numId w:val="5"/>
        </w:numPr>
        <w:spacing w:before="0" w:line="240" w:lineRule="auto"/>
        <w:rPr>
          <w:szCs w:val="24"/>
        </w:rPr>
      </w:pPr>
      <w:bookmarkStart w:id="90" w:name="_Toc324147786"/>
      <w:bookmarkStart w:id="91" w:name="_Toc324148069"/>
      <w:bookmarkStart w:id="92" w:name="_Toc324150008"/>
      <w:bookmarkStart w:id="93" w:name="_Toc142029340"/>
      <w:r w:rsidRPr="00BD7610">
        <w:rPr>
          <w:szCs w:val="24"/>
        </w:rPr>
        <w:t>PODACI O PONUDI</w:t>
      </w:r>
      <w:bookmarkEnd w:id="90"/>
      <w:bookmarkEnd w:id="91"/>
      <w:bookmarkEnd w:id="92"/>
      <w:bookmarkEnd w:id="93"/>
    </w:p>
    <w:p w14:paraId="77CA4983" w14:textId="77777777" w:rsidR="00865E21" w:rsidRPr="00BD7610" w:rsidRDefault="004E5452" w:rsidP="006C118D">
      <w:pPr>
        <w:pStyle w:val="Naslov2"/>
        <w:numPr>
          <w:ilvl w:val="1"/>
          <w:numId w:val="5"/>
        </w:numPr>
        <w:spacing w:before="120" w:line="240" w:lineRule="auto"/>
        <w:rPr>
          <w:szCs w:val="24"/>
        </w:rPr>
      </w:pPr>
      <w:bookmarkStart w:id="94" w:name="_Toc323802889"/>
      <w:bookmarkStart w:id="95" w:name="_Toc323812657"/>
      <w:bookmarkStart w:id="96" w:name="_Toc323813778"/>
      <w:bookmarkStart w:id="97" w:name="_Toc324147787"/>
      <w:bookmarkStart w:id="98" w:name="_Toc324148070"/>
      <w:bookmarkStart w:id="99" w:name="_Toc324150009"/>
      <w:bookmarkStart w:id="100" w:name="_Toc142029341"/>
      <w:r w:rsidRPr="00BD7610">
        <w:rPr>
          <w:szCs w:val="24"/>
        </w:rPr>
        <w:t>Sadržaj i način izrade ponud</w:t>
      </w:r>
      <w:bookmarkEnd w:id="94"/>
      <w:bookmarkEnd w:id="95"/>
      <w:bookmarkEnd w:id="96"/>
      <w:r w:rsidRPr="00BD7610">
        <w:rPr>
          <w:szCs w:val="24"/>
        </w:rPr>
        <w:t>e</w:t>
      </w:r>
      <w:bookmarkEnd w:id="97"/>
      <w:bookmarkEnd w:id="98"/>
      <w:bookmarkEnd w:id="99"/>
      <w:bookmarkEnd w:id="100"/>
    </w:p>
    <w:p w14:paraId="26731929" w14:textId="77777777"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2898F9F6" w14:textId="4A1F8961"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705114">
        <w:rPr>
          <w:rFonts w:ascii="Times New Roman" w:hAnsi="Times New Roman"/>
          <w:sz w:val="24"/>
          <w:szCs w:val="24"/>
        </w:rPr>
        <w:t>eurima</w:t>
      </w:r>
      <w:r w:rsidRPr="00F137B9">
        <w:rPr>
          <w:rFonts w:ascii="Times New Roman" w:hAnsi="Times New Roman"/>
          <w:sz w:val="24"/>
          <w:szCs w:val="24"/>
        </w:rPr>
        <w:t xml:space="preserve">. </w:t>
      </w:r>
    </w:p>
    <w:p w14:paraId="0FBA1176" w14:textId="77777777" w:rsid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00310682">
        <w:rPr>
          <w:rFonts w:ascii="Times New Roman" w:hAnsi="Times New Roman"/>
          <w:sz w:val="24"/>
          <w:szCs w:val="24"/>
        </w:rPr>
        <w:t xml:space="preserve"> kao Prilog I</w:t>
      </w:r>
      <w:r w:rsidRPr="00F137B9">
        <w:rPr>
          <w:rFonts w:ascii="Times New Roman" w:hAnsi="Times New Roman"/>
          <w:sz w:val="24"/>
          <w:szCs w:val="24"/>
        </w:rPr>
        <w:t xml:space="preserve">. </w:t>
      </w:r>
    </w:p>
    <w:p w14:paraId="703C8D18" w14:textId="77777777" w:rsidR="002A0CB9" w:rsidRDefault="002A0CB9" w:rsidP="002A0CB9">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w:t>
      </w:r>
      <w:r w:rsidR="00836CE1">
        <w:rPr>
          <w:rFonts w:ascii="Times New Roman" w:hAnsi="Times New Roman"/>
          <w:sz w:val="24"/>
          <w:szCs w:val="24"/>
        </w:rPr>
        <w:t xml:space="preserve"> </w:t>
      </w:r>
      <w:r w:rsidR="00EF08B5">
        <w:rPr>
          <w:rFonts w:ascii="Times New Roman" w:hAnsi="Times New Roman"/>
          <w:sz w:val="24"/>
          <w:szCs w:val="24"/>
        </w:rPr>
        <w:t xml:space="preserve">Troškovnik te </w:t>
      </w:r>
      <w:r w:rsidR="00F34E49">
        <w:rPr>
          <w:rFonts w:ascii="Times New Roman" w:hAnsi="Times New Roman"/>
          <w:sz w:val="24"/>
          <w:szCs w:val="24"/>
        </w:rPr>
        <w:t xml:space="preserve"> Prilog IV. i Prilog V.</w:t>
      </w:r>
      <w:r w:rsidR="00310682">
        <w:rPr>
          <w:rFonts w:ascii="Times New Roman" w:hAnsi="Times New Roman"/>
          <w:sz w:val="24"/>
          <w:szCs w:val="24"/>
        </w:rPr>
        <w:t xml:space="preserve"> ovog Poziva.</w:t>
      </w:r>
    </w:p>
    <w:p w14:paraId="5DFDB885" w14:textId="36E62A1A" w:rsidR="0055237E" w:rsidRDefault="00F137B9" w:rsidP="00F86C84">
      <w:pPr>
        <w:spacing w:before="120" w:after="0" w:line="240" w:lineRule="auto"/>
        <w:jc w:val="both"/>
      </w:pPr>
      <w:r w:rsidRPr="00F137B9">
        <w:rPr>
          <w:rFonts w:ascii="Times New Roman" w:hAnsi="Times New Roman"/>
          <w:sz w:val="24"/>
          <w:szCs w:val="24"/>
        </w:rPr>
        <w:t>Ponuda mora sadržavati sve dokaze ponuditelja o nepostojanju obveznih razloga za isključenje ponude</w:t>
      </w:r>
      <w:r w:rsidR="005638E0">
        <w:rPr>
          <w:rFonts w:ascii="Times New Roman" w:hAnsi="Times New Roman"/>
          <w:sz w:val="24"/>
          <w:szCs w:val="24"/>
        </w:rPr>
        <w:t xml:space="preserve"> kao i </w:t>
      </w:r>
      <w:r w:rsidRPr="00F137B9">
        <w:rPr>
          <w:rFonts w:ascii="Times New Roman" w:hAnsi="Times New Roman"/>
          <w:sz w:val="24"/>
          <w:szCs w:val="24"/>
        </w:rPr>
        <w:t xml:space="preserve">sve tražene dokaze kojima se </w:t>
      </w:r>
      <w:r w:rsidR="00202C4E">
        <w:rPr>
          <w:rFonts w:ascii="Times New Roman" w:hAnsi="Times New Roman"/>
          <w:sz w:val="24"/>
          <w:szCs w:val="24"/>
        </w:rPr>
        <w:t>utvrđuje sposobnost ponuditelja</w:t>
      </w:r>
      <w:r w:rsidR="00AF4F85">
        <w:rPr>
          <w:rFonts w:ascii="Times New Roman" w:hAnsi="Times New Roman"/>
          <w:sz w:val="24"/>
          <w:szCs w:val="24"/>
        </w:rPr>
        <w:t>.</w:t>
      </w:r>
      <w:r w:rsidR="00F65CEE" w:rsidRPr="00F65CEE">
        <w:t xml:space="preserve"> </w:t>
      </w:r>
    </w:p>
    <w:p w14:paraId="699CA83F" w14:textId="77777777" w:rsidR="00A62066" w:rsidRPr="00BD7610" w:rsidRDefault="00A62066"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Ponuda mora biti uvezena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39EF623D"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2F988079" w14:textId="77777777" w:rsidR="00865E21" w:rsidRPr="00BD7610" w:rsidRDefault="00865E21" w:rsidP="00F86C84">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08857249" w14:textId="77777777" w:rsidR="00865E21" w:rsidRPr="00BD7610" w:rsidRDefault="008F7445"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027E0336"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374DD3EF"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3FC83CD6" w14:textId="77777777" w:rsidR="00C37F2A"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7FD2B362" w14:textId="77777777" w:rsidR="00A069F9" w:rsidRPr="00BD7610" w:rsidRDefault="00A069F9" w:rsidP="002C3397">
      <w:pPr>
        <w:spacing w:after="0" w:line="240" w:lineRule="auto"/>
        <w:jc w:val="both"/>
        <w:rPr>
          <w:rFonts w:ascii="Times New Roman" w:hAnsi="Times New Roman"/>
          <w:sz w:val="24"/>
          <w:szCs w:val="24"/>
        </w:rPr>
      </w:pPr>
    </w:p>
    <w:p w14:paraId="5138A80B" w14:textId="77777777" w:rsidR="00EF4AC3" w:rsidRPr="00BD7610" w:rsidRDefault="004E5452" w:rsidP="00366189">
      <w:pPr>
        <w:pStyle w:val="Naslov2"/>
        <w:numPr>
          <w:ilvl w:val="1"/>
          <w:numId w:val="5"/>
        </w:numPr>
        <w:spacing w:before="0" w:line="240" w:lineRule="auto"/>
        <w:rPr>
          <w:szCs w:val="24"/>
        </w:rPr>
      </w:pPr>
      <w:bookmarkStart w:id="101" w:name="_Toc324147788"/>
      <w:bookmarkStart w:id="102" w:name="_Toc324148071"/>
      <w:bookmarkStart w:id="103" w:name="_Toc324150010"/>
      <w:bookmarkStart w:id="104" w:name="_Toc142029342"/>
      <w:r w:rsidRPr="00BD7610">
        <w:rPr>
          <w:szCs w:val="24"/>
        </w:rPr>
        <w:t>Način dostave ponuda i/ili izmjena/dopuna ponuda</w:t>
      </w:r>
      <w:bookmarkEnd w:id="101"/>
      <w:bookmarkEnd w:id="102"/>
      <w:bookmarkEnd w:id="103"/>
      <w:bookmarkEnd w:id="104"/>
    </w:p>
    <w:p w14:paraId="05938824" w14:textId="77777777" w:rsidR="00A069F9" w:rsidRPr="00BD7610"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07DA6DE7" w14:textId="77777777" w:rsidR="00F73CF1" w:rsidRPr="006A0ABF" w:rsidRDefault="00356943" w:rsidP="006A0ABF">
      <w:pPr>
        <w:spacing w:before="120" w:after="0" w:line="240" w:lineRule="auto"/>
        <w:jc w:val="both"/>
        <w:rPr>
          <w:rFonts w:ascii="Times New Roman" w:hAnsi="Times New Roman"/>
          <w:sz w:val="24"/>
          <w:szCs w:val="24"/>
        </w:rPr>
      </w:pPr>
      <w:r w:rsidRPr="00FD3445">
        <w:rPr>
          <w:noProof/>
          <w:lang w:eastAsia="hr-HR"/>
        </w:rPr>
        <w:lastRenderedPageBreak/>
        <mc:AlternateContent>
          <mc:Choice Requires="wps">
            <w:drawing>
              <wp:anchor distT="0" distB="0" distL="114300" distR="114300" simplePos="0" relativeHeight="251661824" behindDoc="0" locked="0" layoutInCell="1" allowOverlap="1" wp14:anchorId="3282896A" wp14:editId="54DE6B64">
                <wp:simplePos x="0" y="0"/>
                <wp:positionH relativeFrom="column">
                  <wp:posOffset>61595</wp:posOffset>
                </wp:positionH>
                <wp:positionV relativeFrom="paragraph">
                  <wp:posOffset>283210</wp:posOffset>
                </wp:positionV>
                <wp:extent cx="5883910" cy="1857375"/>
                <wp:effectExtent l="0" t="0" r="21590" b="28575"/>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1857375"/>
                        </a:xfrm>
                        <a:prstGeom prst="rect">
                          <a:avLst/>
                        </a:prstGeom>
                        <a:solidFill>
                          <a:srgbClr val="FFFFFF"/>
                        </a:solidFill>
                        <a:ln w="9525">
                          <a:solidFill>
                            <a:srgbClr val="000000"/>
                          </a:solidFill>
                          <a:miter lim="800000"/>
                          <a:headEnd/>
                          <a:tailEnd/>
                        </a:ln>
                      </wps:spPr>
                      <wps:txbx>
                        <w:txbxContent>
                          <w:p w14:paraId="4521F648" w14:textId="77777777" w:rsidR="00E7091B" w:rsidRPr="00424C63" w:rsidRDefault="00E7091B" w:rsidP="00356943">
                            <w:pPr>
                              <w:spacing w:before="60" w:after="0" w:line="240" w:lineRule="auto"/>
                              <w:jc w:val="both"/>
                              <w:rPr>
                                <w:rFonts w:ascii="Times New Roman" w:hAnsi="Times New Roman"/>
                                <w:b/>
                                <w:sz w:val="24"/>
                                <w:szCs w:val="24"/>
                              </w:rPr>
                            </w:pPr>
                            <w:r w:rsidRPr="00424C63">
                              <w:rPr>
                                <w:rFonts w:ascii="Times New Roman" w:hAnsi="Times New Roman"/>
                                <w:b/>
                                <w:sz w:val="24"/>
                                <w:szCs w:val="24"/>
                              </w:rPr>
                              <w:t>NA PREDNJOJ STRANICI OMOTNICE:</w:t>
                            </w:r>
                          </w:p>
                          <w:p w14:paraId="42F2049E" w14:textId="77777777"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sz w:val="24"/>
                                <w:szCs w:val="24"/>
                              </w:rPr>
                              <w:t>Varaždinska županija, Franjevački trg 7, 42 000 Varaždin</w:t>
                            </w:r>
                          </w:p>
                          <w:p w14:paraId="59A800C8" w14:textId="427D2DCF" w:rsidR="00E7091B" w:rsidRPr="00424C63" w:rsidRDefault="00E7091B" w:rsidP="00356943">
                            <w:pPr>
                              <w:spacing w:before="60" w:after="0" w:line="240" w:lineRule="auto"/>
                              <w:jc w:val="both"/>
                              <w:rPr>
                                <w:rFonts w:ascii="Times New Roman" w:hAnsi="Times New Roman"/>
                                <w:sz w:val="24"/>
                                <w:szCs w:val="24"/>
                              </w:rPr>
                            </w:pPr>
                            <w:r>
                              <w:rPr>
                                <w:rFonts w:ascii="Times New Roman" w:hAnsi="Times New Roman"/>
                                <w:sz w:val="24"/>
                                <w:szCs w:val="24"/>
                              </w:rPr>
                              <w:t>Postupak nabave</w:t>
                            </w:r>
                            <w:r w:rsidRPr="00424C63">
                              <w:rPr>
                                <w:rFonts w:ascii="Times New Roman" w:hAnsi="Times New Roman"/>
                                <w:sz w:val="24"/>
                                <w:szCs w:val="24"/>
                              </w:rPr>
                              <w:t xml:space="preserve">: </w:t>
                            </w:r>
                            <w:r>
                              <w:rPr>
                                <w:rFonts w:ascii="Times New Roman" w:hAnsi="Times New Roman"/>
                                <w:sz w:val="24"/>
                                <w:szCs w:val="24"/>
                              </w:rPr>
                              <w:t xml:space="preserve">Nabava naftnih derivata </w:t>
                            </w:r>
                          </w:p>
                          <w:p w14:paraId="1D32DB44" w14:textId="4CD27051"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01/12-202</w:t>
                            </w:r>
                            <w:r w:rsidR="00880A4C">
                              <w:rPr>
                                <w:rFonts w:ascii="Times New Roman" w:hAnsi="Times New Roman"/>
                                <w:sz w:val="24"/>
                                <w:szCs w:val="24"/>
                              </w:rPr>
                              <w:t>3</w:t>
                            </w:r>
                            <w:r>
                              <w:rPr>
                                <w:rFonts w:ascii="Times New Roman" w:hAnsi="Times New Roman"/>
                                <w:sz w:val="24"/>
                                <w:szCs w:val="24"/>
                              </w:rPr>
                              <w:t>/0</w:t>
                            </w:r>
                            <w:r w:rsidR="00880A4C">
                              <w:rPr>
                                <w:rFonts w:ascii="Times New Roman" w:hAnsi="Times New Roman"/>
                                <w:sz w:val="24"/>
                                <w:szCs w:val="24"/>
                              </w:rPr>
                              <w:t>4</w:t>
                            </w:r>
                          </w:p>
                          <w:p w14:paraId="431274AD" w14:textId="77777777" w:rsidR="00E7091B" w:rsidRPr="00424C63" w:rsidRDefault="00E7091B" w:rsidP="00356943">
                            <w:pPr>
                              <w:spacing w:before="60" w:after="0" w:line="240" w:lineRule="auto"/>
                              <w:jc w:val="both"/>
                              <w:rPr>
                                <w:rFonts w:ascii="Times New Roman" w:hAnsi="Times New Roman"/>
                                <w:b/>
                                <w:sz w:val="24"/>
                                <w:szCs w:val="24"/>
                              </w:rPr>
                            </w:pPr>
                            <w:r w:rsidRPr="00424C63">
                              <w:rPr>
                                <w:rFonts w:ascii="Times New Roman" w:hAnsi="Times New Roman"/>
                                <w:b/>
                                <w:sz w:val="24"/>
                                <w:szCs w:val="24"/>
                              </w:rPr>
                              <w:t>„NE OTVARAJ“</w:t>
                            </w:r>
                          </w:p>
                          <w:p w14:paraId="3612FACC" w14:textId="77777777" w:rsidR="00E7091B" w:rsidRPr="0078225E" w:rsidRDefault="00E7091B" w:rsidP="00356943">
                            <w:pPr>
                              <w:spacing w:before="60" w:after="0" w:line="240" w:lineRule="auto"/>
                              <w:jc w:val="both"/>
                              <w:rPr>
                                <w:rFonts w:ascii="Times New Roman" w:hAnsi="Times New Roman"/>
                                <w:sz w:val="20"/>
                                <w:szCs w:val="20"/>
                              </w:rPr>
                            </w:pPr>
                          </w:p>
                          <w:p w14:paraId="112C37CF" w14:textId="77777777"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6865AF8D" w14:textId="77777777"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sz w:val="24"/>
                                <w:szCs w:val="24"/>
                              </w:rPr>
                              <w:t>Naziv i adresa ponuditelja/članova zajednice gosp</w:t>
                            </w:r>
                            <w:r>
                              <w:rPr>
                                <w:rFonts w:ascii="Times New Roman" w:hAnsi="Times New Roman"/>
                                <w:sz w:val="24"/>
                                <w:szCs w:val="24"/>
                              </w:rPr>
                              <w:t>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2896A" id="Pravokutnik 3" o:spid="_x0000_s1026" style="position:absolute;left:0;text-align:left;margin-left:4.85pt;margin-top:22.3pt;width:463.3pt;height:14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">
                <v:textbox>
                  <w:txbxContent>
                    <w:p w14:paraId="4521F648" w14:textId="77777777" w:rsidR="00E7091B" w:rsidRPr="00424C63" w:rsidRDefault="00E7091B" w:rsidP="00356943">
                      <w:pPr>
                        <w:spacing w:before="60" w:after="0" w:line="240" w:lineRule="auto"/>
                        <w:jc w:val="both"/>
                        <w:rPr>
                          <w:rFonts w:ascii="Times New Roman" w:hAnsi="Times New Roman"/>
                          <w:b/>
                          <w:sz w:val="24"/>
                          <w:szCs w:val="24"/>
                        </w:rPr>
                      </w:pPr>
                      <w:r w:rsidRPr="00424C63">
                        <w:rPr>
                          <w:rFonts w:ascii="Times New Roman" w:hAnsi="Times New Roman"/>
                          <w:b/>
                          <w:sz w:val="24"/>
                          <w:szCs w:val="24"/>
                        </w:rPr>
                        <w:t>NA PREDNJOJ STRANICI OMOTNICE:</w:t>
                      </w:r>
                    </w:p>
                    <w:p w14:paraId="42F2049E" w14:textId="77777777"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sz w:val="24"/>
                          <w:szCs w:val="24"/>
                        </w:rPr>
                        <w:t>Varaždinska županija, Franjevački trg 7, 42 000 Varaždin</w:t>
                      </w:r>
                    </w:p>
                    <w:p w14:paraId="59A800C8" w14:textId="427D2DCF" w:rsidR="00E7091B" w:rsidRPr="00424C63" w:rsidRDefault="00E7091B" w:rsidP="00356943">
                      <w:pPr>
                        <w:spacing w:before="60" w:after="0" w:line="240" w:lineRule="auto"/>
                        <w:jc w:val="both"/>
                        <w:rPr>
                          <w:rFonts w:ascii="Times New Roman" w:hAnsi="Times New Roman"/>
                          <w:sz w:val="24"/>
                          <w:szCs w:val="24"/>
                        </w:rPr>
                      </w:pPr>
                      <w:r>
                        <w:rPr>
                          <w:rFonts w:ascii="Times New Roman" w:hAnsi="Times New Roman"/>
                          <w:sz w:val="24"/>
                          <w:szCs w:val="24"/>
                        </w:rPr>
                        <w:t>Postupak nabave</w:t>
                      </w:r>
                      <w:r w:rsidRPr="00424C63">
                        <w:rPr>
                          <w:rFonts w:ascii="Times New Roman" w:hAnsi="Times New Roman"/>
                          <w:sz w:val="24"/>
                          <w:szCs w:val="24"/>
                        </w:rPr>
                        <w:t xml:space="preserve">: </w:t>
                      </w:r>
                      <w:r>
                        <w:rPr>
                          <w:rFonts w:ascii="Times New Roman" w:hAnsi="Times New Roman"/>
                          <w:sz w:val="24"/>
                          <w:szCs w:val="24"/>
                        </w:rPr>
                        <w:t xml:space="preserve">Nabava naftnih derivata </w:t>
                      </w:r>
                    </w:p>
                    <w:p w14:paraId="1D32DB44" w14:textId="4CD27051"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01/12-202</w:t>
                      </w:r>
                      <w:r w:rsidR="00880A4C">
                        <w:rPr>
                          <w:rFonts w:ascii="Times New Roman" w:hAnsi="Times New Roman"/>
                          <w:sz w:val="24"/>
                          <w:szCs w:val="24"/>
                        </w:rPr>
                        <w:t>3</w:t>
                      </w:r>
                      <w:r>
                        <w:rPr>
                          <w:rFonts w:ascii="Times New Roman" w:hAnsi="Times New Roman"/>
                          <w:sz w:val="24"/>
                          <w:szCs w:val="24"/>
                        </w:rPr>
                        <w:t>/0</w:t>
                      </w:r>
                      <w:r w:rsidR="00880A4C">
                        <w:rPr>
                          <w:rFonts w:ascii="Times New Roman" w:hAnsi="Times New Roman"/>
                          <w:sz w:val="24"/>
                          <w:szCs w:val="24"/>
                        </w:rPr>
                        <w:t>4</w:t>
                      </w:r>
                    </w:p>
                    <w:p w14:paraId="431274AD" w14:textId="77777777" w:rsidR="00E7091B" w:rsidRPr="00424C63" w:rsidRDefault="00E7091B" w:rsidP="00356943">
                      <w:pPr>
                        <w:spacing w:before="60" w:after="0" w:line="240" w:lineRule="auto"/>
                        <w:jc w:val="both"/>
                        <w:rPr>
                          <w:rFonts w:ascii="Times New Roman" w:hAnsi="Times New Roman"/>
                          <w:b/>
                          <w:sz w:val="24"/>
                          <w:szCs w:val="24"/>
                        </w:rPr>
                      </w:pPr>
                      <w:r w:rsidRPr="00424C63">
                        <w:rPr>
                          <w:rFonts w:ascii="Times New Roman" w:hAnsi="Times New Roman"/>
                          <w:b/>
                          <w:sz w:val="24"/>
                          <w:szCs w:val="24"/>
                        </w:rPr>
                        <w:t>„NE OTVARAJ“</w:t>
                      </w:r>
                    </w:p>
                    <w:p w14:paraId="3612FACC" w14:textId="77777777" w:rsidR="00E7091B" w:rsidRPr="0078225E" w:rsidRDefault="00E7091B" w:rsidP="00356943">
                      <w:pPr>
                        <w:spacing w:before="60" w:after="0" w:line="240" w:lineRule="auto"/>
                        <w:jc w:val="both"/>
                        <w:rPr>
                          <w:rFonts w:ascii="Times New Roman" w:hAnsi="Times New Roman"/>
                          <w:sz w:val="20"/>
                          <w:szCs w:val="20"/>
                        </w:rPr>
                      </w:pPr>
                    </w:p>
                    <w:p w14:paraId="112C37CF" w14:textId="77777777"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6865AF8D" w14:textId="77777777"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sz w:val="24"/>
                          <w:szCs w:val="24"/>
                        </w:rPr>
                        <w:t>Naziv i adresa ponuditelja/članova zajednice gosp</w:t>
                      </w:r>
                      <w:r>
                        <w:rPr>
                          <w:rFonts w:ascii="Times New Roman" w:hAnsi="Times New Roman"/>
                          <w:sz w:val="24"/>
                          <w:szCs w:val="24"/>
                        </w:rPr>
                        <w:t>odarskih subjekata</w:t>
                      </w:r>
                    </w:p>
                  </w:txbxContent>
                </v:textbox>
                <w10:wrap type="topAndBottom"/>
              </v:rect>
            </w:pict>
          </mc:Fallback>
        </mc:AlternateContent>
      </w:r>
      <w:r w:rsidR="00427C33" w:rsidRPr="00BD7610">
        <w:rPr>
          <w:rFonts w:ascii="Times New Roman" w:hAnsi="Times New Roman"/>
          <w:sz w:val="24"/>
          <w:szCs w:val="24"/>
        </w:rPr>
        <w:t>Na omotu ponude mora biti oznaka slijedećeg izgleda:</w:t>
      </w:r>
    </w:p>
    <w:p w14:paraId="61B6D975" w14:textId="0238258C"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w:t>
      </w:r>
      <w:r w:rsidR="0056135E">
        <w:rPr>
          <w:rFonts w:ascii="Times New Roman" w:hAnsi="Times New Roman"/>
          <w:color w:val="000000"/>
          <w:sz w:val="24"/>
          <w:szCs w:val="24"/>
        </w:rPr>
        <w:t>e</w:t>
      </w:r>
      <w:r w:rsidR="00BC0B5A" w:rsidRPr="00BD7610">
        <w:rPr>
          <w:rFonts w:ascii="Times New Roman" w:hAnsi="Times New Roman"/>
          <w:color w:val="000000"/>
          <w:sz w:val="24"/>
          <w:szCs w:val="24"/>
        </w:rPr>
        <w:t xml:space="preserve"> </w:t>
      </w:r>
      <w:r w:rsidR="0056135E">
        <w:rPr>
          <w:rFonts w:ascii="Times New Roman" w:hAnsi="Times New Roman"/>
          <w:color w:val="000000"/>
          <w:sz w:val="24"/>
          <w:szCs w:val="24"/>
        </w:rPr>
        <w:t>točke</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3EC1539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B86C6D">
        <w:rPr>
          <w:rFonts w:ascii="Times New Roman" w:hAnsi="Times New Roman"/>
          <w:b/>
          <w:sz w:val="24"/>
          <w:szCs w:val="24"/>
        </w:rPr>
        <w:t>roka za dostavu ponuda</w:t>
      </w:r>
      <w:r w:rsidRPr="00BD7610">
        <w:rPr>
          <w:rFonts w:ascii="Times New Roman" w:hAnsi="Times New Roman"/>
          <w:sz w:val="24"/>
          <w:szCs w:val="24"/>
        </w:rPr>
        <w:t xml:space="preserve">. </w:t>
      </w:r>
    </w:p>
    <w:p w14:paraId="19B0ABE3"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29BEE9C0"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1C1A2CC4"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r w:rsidR="00B86C6D">
        <w:rPr>
          <w:rFonts w:ascii="Times New Roman" w:hAnsi="Times New Roman"/>
          <w:sz w:val="24"/>
          <w:szCs w:val="24"/>
        </w:rPr>
        <w:t>.</w:t>
      </w:r>
    </w:p>
    <w:p w14:paraId="33340FA7"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6F495933" w14:textId="77777777" w:rsidR="00865E21" w:rsidRPr="00BD7610" w:rsidRDefault="004E5452" w:rsidP="007E37CD">
      <w:pPr>
        <w:pStyle w:val="Naslov2"/>
        <w:numPr>
          <w:ilvl w:val="1"/>
          <w:numId w:val="5"/>
        </w:numPr>
        <w:spacing w:before="120" w:line="240" w:lineRule="auto"/>
        <w:rPr>
          <w:szCs w:val="24"/>
        </w:rPr>
      </w:pPr>
      <w:bookmarkStart w:id="105" w:name="_Toc323802891"/>
      <w:bookmarkStart w:id="106" w:name="_Toc323812659"/>
      <w:bookmarkStart w:id="107" w:name="_Toc323813780"/>
      <w:bookmarkStart w:id="108" w:name="_Toc324147789"/>
      <w:bookmarkStart w:id="109" w:name="_Toc324148072"/>
      <w:bookmarkStart w:id="110" w:name="_Toc324150011"/>
      <w:bookmarkStart w:id="111" w:name="_Toc142029343"/>
      <w:r w:rsidRPr="00BD7610">
        <w:rPr>
          <w:szCs w:val="24"/>
        </w:rPr>
        <w:t>Dopustivost  dostave  ponuda  elektroničkim  putem</w:t>
      </w:r>
      <w:bookmarkEnd w:id="105"/>
      <w:bookmarkEnd w:id="106"/>
      <w:bookmarkEnd w:id="107"/>
      <w:bookmarkEnd w:id="108"/>
      <w:bookmarkEnd w:id="109"/>
      <w:bookmarkEnd w:id="110"/>
      <w:bookmarkEnd w:id="111"/>
    </w:p>
    <w:p w14:paraId="6BEFEA11" w14:textId="77777777" w:rsidR="00865E21" w:rsidRPr="00BD7610" w:rsidRDefault="00865E21" w:rsidP="007E37C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6DF387C8" w14:textId="77777777" w:rsidR="00865E21" w:rsidRPr="00BD7610" w:rsidRDefault="004E5452" w:rsidP="007E37CD">
      <w:pPr>
        <w:pStyle w:val="Naslov2"/>
        <w:numPr>
          <w:ilvl w:val="1"/>
          <w:numId w:val="5"/>
        </w:numPr>
        <w:spacing w:before="120" w:line="240" w:lineRule="auto"/>
        <w:rPr>
          <w:szCs w:val="24"/>
        </w:rPr>
      </w:pPr>
      <w:bookmarkStart w:id="112" w:name="_Toc323802892"/>
      <w:bookmarkStart w:id="113" w:name="_Toc323812660"/>
      <w:bookmarkStart w:id="114" w:name="_Toc323813781"/>
      <w:bookmarkStart w:id="115" w:name="_Toc324147790"/>
      <w:bookmarkStart w:id="116" w:name="_Toc324148073"/>
      <w:bookmarkStart w:id="117" w:name="_Toc324150012"/>
      <w:bookmarkStart w:id="118" w:name="_Toc142029344"/>
      <w:r w:rsidRPr="00BD7610">
        <w:rPr>
          <w:szCs w:val="24"/>
        </w:rPr>
        <w:t xml:space="preserve">Dopustivost </w:t>
      </w:r>
      <w:r w:rsidR="006E739F">
        <w:rPr>
          <w:szCs w:val="24"/>
        </w:rPr>
        <w:t>varijanti</w:t>
      </w:r>
      <w:r w:rsidRPr="00BD7610">
        <w:rPr>
          <w:szCs w:val="24"/>
        </w:rPr>
        <w:t xml:space="preserve">  ponuda</w:t>
      </w:r>
      <w:bookmarkEnd w:id="112"/>
      <w:bookmarkEnd w:id="113"/>
      <w:bookmarkEnd w:id="114"/>
      <w:bookmarkEnd w:id="115"/>
      <w:bookmarkEnd w:id="116"/>
      <w:bookmarkEnd w:id="117"/>
      <w:bookmarkEnd w:id="118"/>
    </w:p>
    <w:p w14:paraId="32ACFC5E" w14:textId="77777777" w:rsidR="00865E21" w:rsidRPr="00BD7610" w:rsidRDefault="00865E21" w:rsidP="007E37C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315A6D9A" w14:textId="77777777" w:rsidR="00865E21" w:rsidRPr="00BD7610" w:rsidRDefault="004E5452" w:rsidP="007E37CD">
      <w:pPr>
        <w:pStyle w:val="Naslov2"/>
        <w:numPr>
          <w:ilvl w:val="1"/>
          <w:numId w:val="5"/>
        </w:numPr>
        <w:spacing w:before="120" w:line="240" w:lineRule="auto"/>
        <w:rPr>
          <w:szCs w:val="24"/>
        </w:rPr>
      </w:pPr>
      <w:bookmarkStart w:id="119" w:name="_Toc324147791"/>
      <w:bookmarkStart w:id="120" w:name="_Toc324148074"/>
      <w:bookmarkStart w:id="121" w:name="_Toc324150013"/>
      <w:bookmarkStart w:id="122" w:name="_Toc142029345"/>
      <w:r w:rsidRPr="00BD7610">
        <w:rPr>
          <w:szCs w:val="24"/>
        </w:rPr>
        <w:t>Način određivanja cijene ponude</w:t>
      </w:r>
      <w:bookmarkEnd w:id="119"/>
      <w:bookmarkEnd w:id="120"/>
      <w:bookmarkEnd w:id="121"/>
      <w:bookmarkEnd w:id="122"/>
    </w:p>
    <w:p w14:paraId="752B8369" w14:textId="5287404C" w:rsidR="001E5161" w:rsidRPr="001E5161" w:rsidRDefault="001E5161" w:rsidP="001E5161">
      <w:pPr>
        <w:spacing w:before="120" w:after="0" w:line="240" w:lineRule="auto"/>
        <w:jc w:val="both"/>
        <w:rPr>
          <w:rFonts w:ascii="Times New Roman" w:hAnsi="Times New Roman"/>
          <w:sz w:val="24"/>
          <w:szCs w:val="24"/>
          <w:lang w:eastAsia="hr-HR"/>
        </w:rPr>
      </w:pPr>
      <w:r w:rsidRPr="001E5161">
        <w:rPr>
          <w:rFonts w:ascii="Times New Roman" w:hAnsi="Times New Roman"/>
          <w:sz w:val="24"/>
          <w:szCs w:val="24"/>
          <w:lang w:eastAsia="hr-HR"/>
        </w:rPr>
        <w:t xml:space="preserve">Ponuditelj će u </w:t>
      </w:r>
      <w:r w:rsidR="00EF08B5">
        <w:rPr>
          <w:rFonts w:ascii="Times New Roman" w:hAnsi="Times New Roman"/>
          <w:sz w:val="24"/>
          <w:szCs w:val="24"/>
          <w:lang w:eastAsia="hr-HR"/>
        </w:rPr>
        <w:t>Troškovniku</w:t>
      </w:r>
      <w:r w:rsidRPr="001E5161">
        <w:rPr>
          <w:rFonts w:ascii="Times New Roman" w:hAnsi="Times New Roman"/>
          <w:sz w:val="24"/>
          <w:szCs w:val="24"/>
          <w:lang w:eastAsia="hr-HR"/>
        </w:rPr>
        <w:t xml:space="preserve"> upisati sve jedinične cijene naftnih derivata važeće na dan objave </w:t>
      </w:r>
      <w:r w:rsidR="0056135E">
        <w:rPr>
          <w:rFonts w:ascii="Times New Roman" w:hAnsi="Times New Roman"/>
          <w:sz w:val="24"/>
          <w:szCs w:val="24"/>
          <w:lang w:eastAsia="hr-HR"/>
        </w:rPr>
        <w:t>Poziva na dostavu ponuda</w:t>
      </w:r>
      <w:r w:rsidRPr="001E5161">
        <w:rPr>
          <w:rFonts w:ascii="Times New Roman" w:hAnsi="Times New Roman"/>
          <w:sz w:val="24"/>
          <w:szCs w:val="24"/>
          <w:lang w:eastAsia="hr-HR"/>
        </w:rPr>
        <w:t>.</w:t>
      </w:r>
    </w:p>
    <w:p w14:paraId="215D4483" w14:textId="77777777" w:rsidR="001E5161" w:rsidRPr="001E5161" w:rsidRDefault="001E5161" w:rsidP="001E5161">
      <w:pPr>
        <w:spacing w:before="120" w:after="0" w:line="240" w:lineRule="auto"/>
        <w:jc w:val="both"/>
        <w:rPr>
          <w:rFonts w:ascii="Times New Roman" w:hAnsi="Times New Roman"/>
          <w:sz w:val="24"/>
          <w:szCs w:val="24"/>
          <w:lang w:eastAsia="hr-HR"/>
        </w:rPr>
      </w:pPr>
      <w:r w:rsidRPr="001E5161">
        <w:rPr>
          <w:rFonts w:ascii="Times New Roman" w:hAnsi="Times New Roman"/>
          <w:sz w:val="24"/>
          <w:szCs w:val="24"/>
          <w:lang w:eastAsia="hr-HR"/>
        </w:rPr>
        <w:t>Cijena ponude izražava se za cjelokupan predmet nabave. U cijenu ponude su uračunati svi troškovi i popusti, troškovi izdavanja bezgotovinske kartice za kupnju naftnih derivata na benzinskim postajama ponuditelja, zamjenu bezgotovinske kartice iz bilo kojeg razloga (uništenja, otuđenja, gubitak,…) bez poreza na dodanu vrijednost, koji se iskazuju zasebno iza cijene ponude.</w:t>
      </w:r>
    </w:p>
    <w:p w14:paraId="1097AC46" w14:textId="77777777" w:rsidR="001E5161" w:rsidRPr="001E5161" w:rsidRDefault="001E5161" w:rsidP="001E5161">
      <w:pPr>
        <w:spacing w:before="120" w:after="0" w:line="240" w:lineRule="auto"/>
        <w:jc w:val="both"/>
        <w:rPr>
          <w:rFonts w:ascii="Times New Roman" w:hAnsi="Times New Roman"/>
          <w:sz w:val="24"/>
          <w:szCs w:val="24"/>
          <w:lang w:eastAsia="hr-HR"/>
        </w:rPr>
      </w:pPr>
      <w:r w:rsidRPr="001E5161">
        <w:rPr>
          <w:rFonts w:ascii="Times New Roman" w:hAnsi="Times New Roman"/>
          <w:sz w:val="24"/>
          <w:szCs w:val="24"/>
          <w:lang w:eastAsia="hr-HR"/>
        </w:rPr>
        <w:t xml:space="preserve">Za vrijeme važenja ugovora cijena je promjenjiva sukladno članku 9. Zakona o tržištu nafte i naftnih derivata (Narodne novine, broj </w:t>
      </w:r>
      <w:r w:rsidR="00310682">
        <w:rPr>
          <w:rFonts w:ascii="Times New Roman" w:hAnsi="Times New Roman"/>
          <w:sz w:val="24"/>
          <w:szCs w:val="24"/>
          <w:lang w:eastAsia="hr-HR"/>
        </w:rPr>
        <w:t>19/14, 73/</w:t>
      </w:r>
      <w:r w:rsidR="003239CF" w:rsidRPr="003239CF">
        <w:rPr>
          <w:rFonts w:ascii="Times New Roman" w:hAnsi="Times New Roman"/>
          <w:sz w:val="24"/>
          <w:szCs w:val="24"/>
          <w:lang w:eastAsia="hr-HR"/>
        </w:rPr>
        <w:t>17</w:t>
      </w:r>
      <w:r w:rsidR="00310682">
        <w:rPr>
          <w:rFonts w:ascii="Times New Roman" w:hAnsi="Times New Roman"/>
          <w:sz w:val="24"/>
          <w:szCs w:val="24"/>
          <w:lang w:eastAsia="hr-HR"/>
        </w:rPr>
        <w:t>, 96/19</w:t>
      </w:r>
      <w:r w:rsidRPr="001E5161">
        <w:rPr>
          <w:rFonts w:ascii="Times New Roman" w:hAnsi="Times New Roman"/>
          <w:sz w:val="24"/>
          <w:szCs w:val="24"/>
          <w:lang w:eastAsia="hr-HR"/>
        </w:rPr>
        <w:t xml:space="preserve">), umanjena za iznos popusta upisanog </w:t>
      </w:r>
      <w:r w:rsidR="009E13E8">
        <w:rPr>
          <w:rFonts w:ascii="Times New Roman" w:hAnsi="Times New Roman"/>
          <w:sz w:val="24"/>
          <w:szCs w:val="24"/>
          <w:lang w:eastAsia="hr-HR"/>
        </w:rPr>
        <w:t>u troškovniku</w:t>
      </w:r>
      <w:r w:rsidRPr="001E5161">
        <w:rPr>
          <w:rFonts w:ascii="Times New Roman" w:hAnsi="Times New Roman"/>
          <w:sz w:val="24"/>
          <w:szCs w:val="24"/>
          <w:lang w:eastAsia="hr-HR"/>
        </w:rPr>
        <w:t>.</w:t>
      </w:r>
    </w:p>
    <w:p w14:paraId="25B8C615" w14:textId="6FE63CE0" w:rsidR="001E5161" w:rsidRPr="001E5161" w:rsidRDefault="001E5161" w:rsidP="001E5161">
      <w:pPr>
        <w:spacing w:before="120" w:after="0" w:line="240" w:lineRule="auto"/>
        <w:jc w:val="both"/>
        <w:rPr>
          <w:rFonts w:ascii="Times New Roman" w:hAnsi="Times New Roman"/>
          <w:sz w:val="24"/>
          <w:szCs w:val="24"/>
          <w:lang w:eastAsia="hr-HR"/>
        </w:rPr>
      </w:pPr>
      <w:r w:rsidRPr="001E5161">
        <w:rPr>
          <w:rFonts w:ascii="Times New Roman" w:hAnsi="Times New Roman"/>
          <w:sz w:val="24"/>
          <w:szCs w:val="24"/>
          <w:lang w:eastAsia="hr-HR"/>
        </w:rPr>
        <w:t xml:space="preserve">Ukoliko ponuditelj odobrava popust naručitelju, uključit će ga u cijenu ponude. Odobreni popust u postotku mora biti prikazan zasebno. Odobreni popust ponuditelj je obvezan iskazati prilikom svake isporuke. Cijena se iskazuje u </w:t>
      </w:r>
      <w:r w:rsidR="00880A4C">
        <w:rPr>
          <w:rFonts w:ascii="Times New Roman" w:hAnsi="Times New Roman"/>
          <w:sz w:val="24"/>
          <w:szCs w:val="24"/>
          <w:lang w:eastAsia="hr-HR"/>
        </w:rPr>
        <w:t>eurima</w:t>
      </w:r>
      <w:r w:rsidRPr="001E5161">
        <w:rPr>
          <w:rFonts w:ascii="Times New Roman" w:hAnsi="Times New Roman"/>
          <w:sz w:val="24"/>
          <w:szCs w:val="24"/>
          <w:lang w:eastAsia="hr-HR"/>
        </w:rPr>
        <w:t xml:space="preserve">, piše se brojkama bez PDV-a, PDV se </w:t>
      </w:r>
      <w:r w:rsidRPr="001E5161">
        <w:rPr>
          <w:rFonts w:ascii="Times New Roman" w:hAnsi="Times New Roman"/>
          <w:sz w:val="24"/>
          <w:szCs w:val="24"/>
          <w:lang w:eastAsia="hr-HR"/>
        </w:rPr>
        <w:lastRenderedPageBreak/>
        <w:t xml:space="preserve">iskazuje posebno, a na označenom mjestu u ponudbenom listu i </w:t>
      </w:r>
      <w:r w:rsidR="00EF08B5">
        <w:rPr>
          <w:rFonts w:ascii="Times New Roman" w:hAnsi="Times New Roman"/>
          <w:sz w:val="24"/>
          <w:szCs w:val="24"/>
          <w:lang w:eastAsia="hr-HR"/>
        </w:rPr>
        <w:t>Troškovniku</w:t>
      </w:r>
      <w:r w:rsidRPr="001E5161">
        <w:rPr>
          <w:rFonts w:ascii="Times New Roman" w:hAnsi="Times New Roman"/>
          <w:sz w:val="24"/>
          <w:szCs w:val="24"/>
          <w:lang w:eastAsia="hr-HR"/>
        </w:rPr>
        <w:t xml:space="preserve">, iskazuje se s PDV–om. </w:t>
      </w:r>
    </w:p>
    <w:p w14:paraId="113F2044" w14:textId="77777777" w:rsidR="00A175C6" w:rsidRPr="00BD7610" w:rsidRDefault="004E5452" w:rsidP="006C118D">
      <w:pPr>
        <w:pStyle w:val="Naslov2"/>
        <w:numPr>
          <w:ilvl w:val="1"/>
          <w:numId w:val="5"/>
        </w:numPr>
        <w:spacing w:before="120" w:line="240" w:lineRule="auto"/>
        <w:rPr>
          <w:szCs w:val="24"/>
        </w:rPr>
      </w:pPr>
      <w:bookmarkStart w:id="123" w:name="_Toc323802897"/>
      <w:bookmarkStart w:id="124" w:name="_Toc323812665"/>
      <w:bookmarkStart w:id="125" w:name="_Toc323813786"/>
      <w:bookmarkStart w:id="126" w:name="_Toc324147792"/>
      <w:bookmarkStart w:id="127" w:name="_Toc324148075"/>
      <w:bookmarkStart w:id="128" w:name="_Toc324150014"/>
      <w:bookmarkStart w:id="129" w:name="_Toc142029346"/>
      <w:r w:rsidRPr="00BD7610">
        <w:rPr>
          <w:szCs w:val="24"/>
        </w:rPr>
        <w:t>Kriterij za odabir ponude</w:t>
      </w:r>
      <w:bookmarkEnd w:id="123"/>
      <w:bookmarkEnd w:id="124"/>
      <w:bookmarkEnd w:id="125"/>
      <w:bookmarkEnd w:id="126"/>
      <w:bookmarkEnd w:id="127"/>
      <w:bookmarkEnd w:id="128"/>
      <w:bookmarkEnd w:id="129"/>
    </w:p>
    <w:p w14:paraId="3DC57C16" w14:textId="77777777" w:rsidR="00A175C6" w:rsidRPr="00BD7610" w:rsidRDefault="00E56F0F" w:rsidP="006C118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sz w:val="24"/>
          <w:szCs w:val="24"/>
        </w:rPr>
        <w:t xml:space="preserve"> </w:t>
      </w:r>
    </w:p>
    <w:p w14:paraId="5C363859" w14:textId="77777777" w:rsidR="00DE5953" w:rsidRPr="00BD7610" w:rsidRDefault="004E5452" w:rsidP="006C118D">
      <w:pPr>
        <w:pStyle w:val="Naslov2"/>
        <w:numPr>
          <w:ilvl w:val="1"/>
          <w:numId w:val="5"/>
        </w:numPr>
        <w:spacing w:before="120" w:line="240" w:lineRule="auto"/>
        <w:rPr>
          <w:szCs w:val="24"/>
        </w:rPr>
      </w:pPr>
      <w:bookmarkStart w:id="130" w:name="_Toc324147793"/>
      <w:bookmarkStart w:id="131" w:name="_Toc324148076"/>
      <w:bookmarkStart w:id="132" w:name="_Toc324150015"/>
      <w:bookmarkStart w:id="133" w:name="_Toc142029347"/>
      <w:r w:rsidRPr="00BD7610">
        <w:rPr>
          <w:szCs w:val="24"/>
        </w:rPr>
        <w:t>Rok valjanosti ponude</w:t>
      </w:r>
      <w:bookmarkEnd w:id="130"/>
      <w:bookmarkEnd w:id="131"/>
      <w:bookmarkEnd w:id="132"/>
      <w:bookmarkEnd w:id="133"/>
    </w:p>
    <w:p w14:paraId="271C9ECD" w14:textId="77777777" w:rsidR="00DE5953"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241A98">
        <w:rPr>
          <w:rFonts w:ascii="Times New Roman" w:hAnsi="Times New Roman"/>
          <w:sz w:val="24"/>
          <w:szCs w:val="24"/>
        </w:rPr>
        <w:t>3</w:t>
      </w:r>
      <w:r w:rsidRPr="00BD7610">
        <w:rPr>
          <w:rFonts w:ascii="Times New Roman" w:hAnsi="Times New Roman"/>
          <w:sz w:val="24"/>
          <w:szCs w:val="24"/>
        </w:rPr>
        <w:t>0 dana od dana isteka roka za dostavu ponuda.</w:t>
      </w:r>
    </w:p>
    <w:p w14:paraId="1004EA9A" w14:textId="77777777" w:rsidR="006C118D" w:rsidRPr="00814F6B" w:rsidRDefault="006C118D" w:rsidP="00FD6647">
      <w:pPr>
        <w:pStyle w:val="Naslov2"/>
        <w:numPr>
          <w:ilvl w:val="1"/>
          <w:numId w:val="5"/>
        </w:numPr>
        <w:spacing w:before="120" w:line="240" w:lineRule="auto"/>
        <w:jc w:val="both"/>
        <w:rPr>
          <w:szCs w:val="24"/>
        </w:rPr>
      </w:pPr>
      <w:bookmarkStart w:id="134" w:name="_Toc324147794"/>
      <w:bookmarkStart w:id="135" w:name="_Toc324148077"/>
      <w:bookmarkStart w:id="136" w:name="_Toc324150016"/>
      <w:bookmarkStart w:id="137" w:name="_Toc142029348"/>
      <w:r w:rsidRPr="00814F6B">
        <w:rPr>
          <w:szCs w:val="24"/>
        </w:rPr>
        <w:t>Uvjeti i zahtjevi koji moraju biti ispunjeni sukladno posebnim propisima ili stručnim pravilima</w:t>
      </w:r>
      <w:bookmarkEnd w:id="137"/>
    </w:p>
    <w:p w14:paraId="27A8DE67" w14:textId="77777777" w:rsidR="00FD6647" w:rsidRPr="00241A98" w:rsidRDefault="006C118D" w:rsidP="00241A98">
      <w:pPr>
        <w:pStyle w:val="Odlomakpopisa"/>
        <w:numPr>
          <w:ilvl w:val="2"/>
          <w:numId w:val="5"/>
        </w:numPr>
        <w:spacing w:before="120" w:after="0" w:line="240" w:lineRule="auto"/>
        <w:jc w:val="both"/>
        <w:rPr>
          <w:rFonts w:ascii="Times New Roman" w:hAnsi="Times New Roman"/>
          <w:sz w:val="24"/>
          <w:szCs w:val="24"/>
        </w:rPr>
      </w:pPr>
      <w:r w:rsidRPr="00241A98">
        <w:rPr>
          <w:rFonts w:ascii="Times New Roman" w:hAnsi="Times New Roman"/>
          <w:sz w:val="24"/>
          <w:szCs w:val="24"/>
        </w:rPr>
        <w:t xml:space="preserve">Gospodarski subjekt </w:t>
      </w:r>
      <w:r w:rsidR="003D3615" w:rsidRPr="00241A98">
        <w:rPr>
          <w:rFonts w:ascii="Times New Roman" w:hAnsi="Times New Roman"/>
          <w:sz w:val="24"/>
          <w:szCs w:val="24"/>
        </w:rPr>
        <w:t xml:space="preserve">za obavljanje </w:t>
      </w:r>
      <w:r w:rsidR="00AF4CE0" w:rsidRPr="00241A98">
        <w:rPr>
          <w:rFonts w:ascii="Times New Roman" w:hAnsi="Times New Roman"/>
          <w:sz w:val="24"/>
          <w:szCs w:val="24"/>
        </w:rPr>
        <w:t>energetske djelatnosti</w:t>
      </w:r>
      <w:r w:rsidR="003D3615" w:rsidRPr="00241A98">
        <w:rPr>
          <w:rFonts w:ascii="Times New Roman" w:hAnsi="Times New Roman"/>
          <w:sz w:val="24"/>
          <w:szCs w:val="24"/>
        </w:rPr>
        <w:t xml:space="preserve"> </w:t>
      </w:r>
      <w:r w:rsidR="00FD6647" w:rsidRPr="00241A98">
        <w:rPr>
          <w:rFonts w:ascii="Times New Roman" w:hAnsi="Times New Roman"/>
          <w:sz w:val="24"/>
          <w:szCs w:val="24"/>
        </w:rPr>
        <w:t xml:space="preserve">mora posjedovati važeću dozvolu </w:t>
      </w:r>
      <w:r w:rsidR="003D3615" w:rsidRPr="00241A98">
        <w:rPr>
          <w:rFonts w:ascii="Times New Roman" w:hAnsi="Times New Roman"/>
          <w:sz w:val="24"/>
          <w:szCs w:val="24"/>
        </w:rPr>
        <w:t>Hrvatsk</w:t>
      </w:r>
      <w:r w:rsidR="00FD6647" w:rsidRPr="00241A98">
        <w:rPr>
          <w:rFonts w:ascii="Times New Roman" w:hAnsi="Times New Roman"/>
          <w:sz w:val="24"/>
          <w:szCs w:val="24"/>
        </w:rPr>
        <w:t>e</w:t>
      </w:r>
      <w:r w:rsidR="003D3615" w:rsidRPr="00241A98">
        <w:rPr>
          <w:rFonts w:ascii="Times New Roman" w:hAnsi="Times New Roman"/>
          <w:sz w:val="24"/>
          <w:szCs w:val="24"/>
        </w:rPr>
        <w:t xml:space="preserve"> energetsk</w:t>
      </w:r>
      <w:r w:rsidR="00FD6647" w:rsidRPr="00241A98">
        <w:rPr>
          <w:rFonts w:ascii="Times New Roman" w:hAnsi="Times New Roman"/>
          <w:sz w:val="24"/>
          <w:szCs w:val="24"/>
        </w:rPr>
        <w:t>e</w:t>
      </w:r>
      <w:r w:rsidR="003D3615" w:rsidRPr="00241A98">
        <w:rPr>
          <w:rFonts w:ascii="Times New Roman" w:hAnsi="Times New Roman"/>
          <w:sz w:val="24"/>
          <w:szCs w:val="24"/>
        </w:rPr>
        <w:t xml:space="preserve"> regulatorn</w:t>
      </w:r>
      <w:r w:rsidR="00FD6647" w:rsidRPr="00241A98">
        <w:rPr>
          <w:rFonts w:ascii="Times New Roman" w:hAnsi="Times New Roman"/>
          <w:sz w:val="24"/>
          <w:szCs w:val="24"/>
        </w:rPr>
        <w:t>e</w:t>
      </w:r>
      <w:r w:rsidR="003D3615" w:rsidRPr="00241A98">
        <w:rPr>
          <w:rFonts w:ascii="Times New Roman" w:hAnsi="Times New Roman"/>
          <w:sz w:val="24"/>
          <w:szCs w:val="24"/>
        </w:rPr>
        <w:t xml:space="preserve"> agencij</w:t>
      </w:r>
      <w:r w:rsidR="00FD6647" w:rsidRPr="00241A98">
        <w:rPr>
          <w:rFonts w:ascii="Times New Roman" w:hAnsi="Times New Roman"/>
          <w:sz w:val="24"/>
          <w:szCs w:val="24"/>
        </w:rPr>
        <w:t>e</w:t>
      </w:r>
      <w:r w:rsidR="003D3615" w:rsidRPr="00241A98">
        <w:rPr>
          <w:rFonts w:ascii="Times New Roman" w:hAnsi="Times New Roman"/>
          <w:sz w:val="24"/>
          <w:szCs w:val="24"/>
        </w:rPr>
        <w:t xml:space="preserve"> (HERA) sukladno važećem Zakonu o energiji, odnosno odgovarajući dokaz prema propisima zemlje sjedišta gospodarskog subjekta.</w:t>
      </w:r>
    </w:p>
    <w:p w14:paraId="1468E1B3" w14:textId="684CA70E" w:rsidR="00AF4CE0" w:rsidRPr="00FD6647" w:rsidRDefault="00AF4CE0" w:rsidP="00AF4CE0">
      <w:pPr>
        <w:spacing w:before="120" w:after="0" w:line="240" w:lineRule="auto"/>
        <w:jc w:val="both"/>
        <w:rPr>
          <w:rFonts w:ascii="Times New Roman" w:hAnsi="Times New Roman"/>
          <w:sz w:val="24"/>
          <w:szCs w:val="24"/>
        </w:rPr>
      </w:pPr>
      <w:r w:rsidRPr="00FD6647">
        <w:rPr>
          <w:rFonts w:ascii="Times New Roman" w:hAnsi="Times New Roman"/>
          <w:sz w:val="24"/>
          <w:szCs w:val="24"/>
        </w:rPr>
        <w:t xml:space="preserve">Ispunjavanje ovog uvjeta naručitelj će provjeriti uvidom u Registar dozvola za obavljanje energetske djelatnosti Hrvatske energetske regulatorne agencije. Ukoliko gospodarski subjekt nije </w:t>
      </w:r>
      <w:r w:rsidR="00880A4C">
        <w:rPr>
          <w:rFonts w:ascii="Times New Roman" w:hAnsi="Times New Roman"/>
          <w:sz w:val="24"/>
          <w:szCs w:val="24"/>
        </w:rPr>
        <w:t>naveden</w:t>
      </w:r>
      <w:r w:rsidRPr="00FD6647">
        <w:rPr>
          <w:rFonts w:ascii="Times New Roman" w:hAnsi="Times New Roman"/>
          <w:sz w:val="24"/>
          <w:szCs w:val="24"/>
        </w:rPr>
        <w:t xml:space="preserve"> u </w:t>
      </w:r>
      <w:r w:rsidR="0056135E">
        <w:rPr>
          <w:rFonts w:ascii="Times New Roman" w:hAnsi="Times New Roman"/>
          <w:sz w:val="24"/>
          <w:szCs w:val="24"/>
        </w:rPr>
        <w:t>r</w:t>
      </w:r>
      <w:r w:rsidRPr="00FD6647">
        <w:rPr>
          <w:rFonts w:ascii="Times New Roman" w:hAnsi="Times New Roman"/>
          <w:sz w:val="24"/>
          <w:szCs w:val="24"/>
        </w:rPr>
        <w:t>egistr</w:t>
      </w:r>
      <w:r w:rsidR="00880A4C">
        <w:rPr>
          <w:rFonts w:ascii="Times New Roman" w:hAnsi="Times New Roman"/>
          <w:sz w:val="24"/>
          <w:szCs w:val="24"/>
        </w:rPr>
        <w:t>u</w:t>
      </w:r>
      <w:r w:rsidRPr="00FD6647">
        <w:rPr>
          <w:rFonts w:ascii="Times New Roman" w:hAnsi="Times New Roman"/>
          <w:sz w:val="24"/>
          <w:szCs w:val="24"/>
        </w:rPr>
        <w:t xml:space="preserve"> https://www.hera.hr,</w:t>
      </w:r>
      <w:r>
        <w:rPr>
          <w:rFonts w:ascii="Times New Roman" w:hAnsi="Times New Roman"/>
          <w:sz w:val="24"/>
          <w:szCs w:val="24"/>
        </w:rPr>
        <w:t xml:space="preserve"> naručitelj će </w:t>
      </w:r>
      <w:r w:rsidR="00880A4C">
        <w:rPr>
          <w:rFonts w:ascii="Times New Roman" w:hAnsi="Times New Roman"/>
          <w:sz w:val="24"/>
          <w:szCs w:val="24"/>
        </w:rPr>
        <w:t>ga</w:t>
      </w:r>
      <w:r>
        <w:rPr>
          <w:rFonts w:ascii="Times New Roman" w:hAnsi="Times New Roman"/>
          <w:sz w:val="24"/>
          <w:szCs w:val="24"/>
        </w:rPr>
        <w:t xml:space="preserve"> pozvati na dostavu</w:t>
      </w:r>
      <w:r w:rsidRPr="00FD6647">
        <w:rPr>
          <w:rFonts w:ascii="Times New Roman" w:hAnsi="Times New Roman"/>
          <w:sz w:val="24"/>
          <w:szCs w:val="24"/>
        </w:rPr>
        <w:t xml:space="preserve"> original</w:t>
      </w:r>
      <w:r>
        <w:rPr>
          <w:rFonts w:ascii="Times New Roman" w:hAnsi="Times New Roman"/>
          <w:sz w:val="24"/>
          <w:szCs w:val="24"/>
        </w:rPr>
        <w:t>a</w:t>
      </w:r>
      <w:r w:rsidRPr="00FD6647">
        <w:rPr>
          <w:rFonts w:ascii="Times New Roman" w:hAnsi="Times New Roman"/>
          <w:sz w:val="24"/>
          <w:szCs w:val="24"/>
        </w:rPr>
        <w:t xml:space="preserve"> ili ovjeren</w:t>
      </w:r>
      <w:r w:rsidR="0056135E">
        <w:rPr>
          <w:rFonts w:ascii="Times New Roman" w:hAnsi="Times New Roman"/>
          <w:sz w:val="24"/>
          <w:szCs w:val="24"/>
        </w:rPr>
        <w:t>e</w:t>
      </w:r>
      <w:r w:rsidRPr="00FD6647">
        <w:rPr>
          <w:rFonts w:ascii="Times New Roman" w:hAnsi="Times New Roman"/>
          <w:sz w:val="24"/>
          <w:szCs w:val="24"/>
        </w:rPr>
        <w:t xml:space="preserve"> pres</w:t>
      </w:r>
      <w:r>
        <w:rPr>
          <w:rFonts w:ascii="Times New Roman" w:hAnsi="Times New Roman"/>
          <w:sz w:val="24"/>
          <w:szCs w:val="24"/>
        </w:rPr>
        <w:t>lik</w:t>
      </w:r>
      <w:r w:rsidR="0056135E">
        <w:rPr>
          <w:rFonts w:ascii="Times New Roman" w:hAnsi="Times New Roman"/>
          <w:sz w:val="24"/>
          <w:szCs w:val="24"/>
        </w:rPr>
        <w:t>e</w:t>
      </w:r>
      <w:r w:rsidRPr="00FD6647">
        <w:rPr>
          <w:rFonts w:ascii="Times New Roman" w:hAnsi="Times New Roman"/>
          <w:sz w:val="24"/>
          <w:szCs w:val="24"/>
        </w:rPr>
        <w:t xml:space="preserve">. </w:t>
      </w:r>
    </w:p>
    <w:p w14:paraId="2D96C331" w14:textId="77777777" w:rsidR="00BF4354" w:rsidRDefault="00BF4354" w:rsidP="00FD6647">
      <w:pPr>
        <w:spacing w:before="120" w:after="0" w:line="240" w:lineRule="auto"/>
        <w:jc w:val="both"/>
        <w:rPr>
          <w:rFonts w:ascii="Times New Roman" w:hAnsi="Times New Roman"/>
          <w:sz w:val="24"/>
          <w:szCs w:val="24"/>
        </w:rPr>
      </w:pPr>
    </w:p>
    <w:p w14:paraId="0BCAEBCC" w14:textId="77777777" w:rsidR="00A175C6" w:rsidRPr="00BD7610" w:rsidRDefault="00A175C6" w:rsidP="00366189">
      <w:pPr>
        <w:pStyle w:val="Naslov1"/>
        <w:numPr>
          <w:ilvl w:val="0"/>
          <w:numId w:val="5"/>
        </w:numPr>
        <w:spacing w:before="0" w:line="240" w:lineRule="auto"/>
        <w:rPr>
          <w:szCs w:val="24"/>
        </w:rPr>
      </w:pPr>
      <w:bookmarkStart w:id="138" w:name="_Toc142029349"/>
      <w:r w:rsidRPr="00BD7610">
        <w:rPr>
          <w:szCs w:val="24"/>
        </w:rPr>
        <w:t>OSTALE ODREDBE</w:t>
      </w:r>
      <w:bookmarkEnd w:id="134"/>
      <w:bookmarkEnd w:id="135"/>
      <w:bookmarkEnd w:id="136"/>
      <w:bookmarkEnd w:id="138"/>
    </w:p>
    <w:p w14:paraId="02C49F0B" w14:textId="77777777" w:rsidR="00DE5953" w:rsidRPr="00BF0DBA" w:rsidRDefault="004E5452" w:rsidP="006C118D">
      <w:pPr>
        <w:pStyle w:val="Odlomakpopisa"/>
        <w:numPr>
          <w:ilvl w:val="1"/>
          <w:numId w:val="5"/>
        </w:numPr>
        <w:autoSpaceDE w:val="0"/>
        <w:autoSpaceDN w:val="0"/>
        <w:adjustRightInd w:val="0"/>
        <w:spacing w:before="120" w:after="0" w:line="240" w:lineRule="auto"/>
        <w:jc w:val="both"/>
        <w:rPr>
          <w:rStyle w:val="Naslov2Char"/>
          <w:szCs w:val="24"/>
        </w:rPr>
      </w:pPr>
      <w:bookmarkStart w:id="139" w:name="_Toc324147795"/>
      <w:bookmarkStart w:id="140" w:name="_Toc324148078"/>
      <w:bookmarkStart w:id="141" w:name="_Toc324150017"/>
      <w:bookmarkStart w:id="142" w:name="_Toc203370124"/>
      <w:bookmarkStart w:id="143" w:name="_Toc211731139"/>
      <w:bookmarkStart w:id="144" w:name="_Toc323802894"/>
      <w:bookmarkStart w:id="145" w:name="_Toc323812662"/>
      <w:bookmarkStart w:id="146" w:name="_Toc323813783"/>
      <w:bookmarkStart w:id="147" w:name="_Toc142029350"/>
      <w:r w:rsidRPr="00BF0DBA">
        <w:rPr>
          <w:rStyle w:val="Naslov2Char"/>
          <w:szCs w:val="24"/>
        </w:rPr>
        <w:t>Odredbe koje se odnose na zajednicu</w:t>
      </w:r>
      <w:r w:rsidR="000B45B0" w:rsidRPr="00BF0DBA">
        <w:rPr>
          <w:rStyle w:val="Naslov2Char"/>
          <w:szCs w:val="24"/>
        </w:rPr>
        <w:t xml:space="preserve"> gospodarskih subjekata</w:t>
      </w:r>
      <w:bookmarkEnd w:id="147"/>
      <w:r w:rsidRPr="00BF0DBA">
        <w:rPr>
          <w:rStyle w:val="Naslov2Char"/>
          <w:szCs w:val="24"/>
        </w:rPr>
        <w:t xml:space="preserve"> </w:t>
      </w:r>
      <w:bookmarkEnd w:id="139"/>
      <w:bookmarkEnd w:id="140"/>
      <w:bookmarkEnd w:id="141"/>
    </w:p>
    <w:p w14:paraId="5663EA57" w14:textId="77777777" w:rsidR="00880A4C" w:rsidRPr="00111311" w:rsidRDefault="00880A4C" w:rsidP="00880A4C">
      <w:pPr>
        <w:spacing w:before="120" w:after="0" w:line="240" w:lineRule="auto"/>
        <w:jc w:val="both"/>
        <w:rPr>
          <w:rFonts w:ascii="Times New Roman" w:hAnsi="Times New Roman"/>
          <w:sz w:val="24"/>
          <w:szCs w:val="24"/>
        </w:rPr>
      </w:pPr>
      <w:bookmarkStart w:id="148" w:name="_Toc324147796"/>
      <w:bookmarkStart w:id="149" w:name="_Toc324148079"/>
      <w:bookmarkStart w:id="150" w:name="_Toc324150018"/>
      <w:r w:rsidRPr="00DD08A0">
        <w:rPr>
          <w:rFonts w:ascii="Times New Roman" w:hAnsi="Times New Roman"/>
          <w:sz w:val="24"/>
          <w:szCs w:val="24"/>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r w:rsidRPr="00111311">
        <w:rPr>
          <w:rFonts w:ascii="Times New Roman" w:hAnsi="Times New Roman"/>
          <w:sz w:val="24"/>
          <w:szCs w:val="24"/>
        </w:rPr>
        <w:t xml:space="preserve">. </w:t>
      </w:r>
    </w:p>
    <w:p w14:paraId="5222007F" w14:textId="77777777" w:rsidR="00880A4C" w:rsidRPr="001A07DA" w:rsidRDefault="00880A4C" w:rsidP="00880A4C">
      <w:pPr>
        <w:spacing w:before="120" w:after="0" w:line="240" w:lineRule="auto"/>
        <w:jc w:val="both"/>
        <w:rPr>
          <w:rFonts w:ascii="Times New Roman" w:hAnsi="Times New Roman"/>
          <w:color w:val="FF0000"/>
          <w:sz w:val="24"/>
          <w:szCs w:val="24"/>
        </w:rPr>
      </w:pPr>
      <w:r w:rsidRPr="00DD08A0">
        <w:rPr>
          <w:rFonts w:ascii="Times New Roman" w:hAnsi="Times New Roman"/>
          <w:sz w:val="24"/>
          <w:szCs w:val="24"/>
        </w:rPr>
        <w:t xml:space="preserve">Ponuda zajednice gospodarskih subjekata mora sadržavati podatke o svakom članu zajednice, kako je određeno obrascem </w:t>
      </w:r>
      <w:r>
        <w:rPr>
          <w:rFonts w:ascii="Times New Roman" w:hAnsi="Times New Roman"/>
          <w:sz w:val="24"/>
          <w:szCs w:val="24"/>
        </w:rPr>
        <w:t>Dodatak Ponudbenom listu</w:t>
      </w:r>
      <w:r w:rsidRPr="00DD08A0">
        <w:rPr>
          <w:rFonts w:ascii="Times New Roman" w:hAnsi="Times New Roman"/>
          <w:sz w:val="24"/>
          <w:szCs w:val="24"/>
        </w:rPr>
        <w:t>, uz obveznu naznaku člana zajednice gospodarskih subjekata koji je ovlašten za komunikaciju s Naručiteljem.</w:t>
      </w:r>
      <w:r w:rsidRPr="001A07DA">
        <w:rPr>
          <w:rFonts w:ascii="Times New Roman" w:hAnsi="Times New Roman"/>
          <w:color w:val="FF0000"/>
          <w:sz w:val="24"/>
          <w:szCs w:val="24"/>
        </w:rPr>
        <w:t xml:space="preserve"> </w:t>
      </w:r>
    </w:p>
    <w:p w14:paraId="7D79E066" w14:textId="77777777" w:rsidR="00880A4C" w:rsidRPr="00111311" w:rsidRDefault="00880A4C" w:rsidP="00880A4C">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Pr>
          <w:rFonts w:ascii="Times New Roman" w:hAnsi="Times New Roman"/>
          <w:bCs/>
          <w:sz w:val="24"/>
          <w:szCs w:val="24"/>
        </w:rPr>
        <w:t>osnove</w:t>
      </w:r>
      <w:r w:rsidRPr="00111311">
        <w:rPr>
          <w:rFonts w:ascii="Times New Roman" w:hAnsi="Times New Roman"/>
          <w:bCs/>
          <w:sz w:val="24"/>
          <w:szCs w:val="24"/>
        </w:rPr>
        <w:t xml:space="preserve"> za isključenje ponuditelja</w:t>
      </w:r>
      <w:r>
        <w:rPr>
          <w:rFonts w:ascii="Times New Roman" w:hAnsi="Times New Roman"/>
          <w:bCs/>
          <w:sz w:val="24"/>
          <w:szCs w:val="24"/>
        </w:rPr>
        <w:t xml:space="preserve"> i uvjeti sposobnosti</w:t>
      </w:r>
      <w:r w:rsidRPr="00111311">
        <w:rPr>
          <w:rFonts w:ascii="Times New Roman" w:hAnsi="Times New Roman"/>
          <w:bCs/>
          <w:sz w:val="24"/>
          <w:szCs w:val="24"/>
        </w:rPr>
        <w:t xml:space="preserve"> na način kako je opisan</w:t>
      </w:r>
      <w:r>
        <w:rPr>
          <w:rFonts w:ascii="Times New Roman" w:hAnsi="Times New Roman"/>
          <w:bCs/>
          <w:sz w:val="24"/>
          <w:szCs w:val="24"/>
        </w:rPr>
        <w:t>o</w:t>
      </w:r>
      <w:r w:rsidRPr="00111311">
        <w:rPr>
          <w:rFonts w:ascii="Times New Roman" w:hAnsi="Times New Roman"/>
          <w:bCs/>
          <w:sz w:val="24"/>
          <w:szCs w:val="24"/>
        </w:rPr>
        <w:t xml:space="preserve"> u točkama 3. i 4. </w:t>
      </w:r>
      <w:r>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47A2A835" w14:textId="77777777" w:rsidR="00880A4C" w:rsidRPr="00111311" w:rsidRDefault="00880A4C" w:rsidP="00880A4C">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461BDC89" w14:textId="77777777" w:rsidR="00880A4C" w:rsidRPr="00111311" w:rsidRDefault="00880A4C" w:rsidP="00880A4C">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Naručitelj neposredno plaća svakom članu zajednice za onaj dio ugovora koji je on izvršio, ako zajednica ne odredi drugačije. </w:t>
      </w:r>
    </w:p>
    <w:p w14:paraId="4082A600" w14:textId="77777777" w:rsidR="00C37F2A" w:rsidRPr="00BD7610" w:rsidRDefault="00C37F2A" w:rsidP="001440FD">
      <w:pPr>
        <w:pStyle w:val="Naslov2"/>
        <w:spacing w:before="0" w:line="240" w:lineRule="auto"/>
        <w:rPr>
          <w:szCs w:val="24"/>
          <w:lang w:eastAsia="hr-HR"/>
        </w:rPr>
      </w:pPr>
    </w:p>
    <w:p w14:paraId="6F271627" w14:textId="77777777" w:rsidR="00DE5953" w:rsidRPr="00BD7610" w:rsidRDefault="004E5452" w:rsidP="00366189">
      <w:pPr>
        <w:pStyle w:val="Naslov2"/>
        <w:numPr>
          <w:ilvl w:val="1"/>
          <w:numId w:val="5"/>
        </w:numPr>
        <w:spacing w:before="0" w:line="240" w:lineRule="auto"/>
        <w:rPr>
          <w:szCs w:val="24"/>
          <w:lang w:eastAsia="hr-HR"/>
        </w:rPr>
      </w:pPr>
      <w:bookmarkStart w:id="151" w:name="_Toc142029351"/>
      <w:r w:rsidRPr="00BD7610">
        <w:rPr>
          <w:szCs w:val="24"/>
          <w:lang w:eastAsia="hr-HR"/>
        </w:rPr>
        <w:t xml:space="preserve">Odredbe koje se odnose na </w:t>
      </w:r>
      <w:bookmarkEnd w:id="148"/>
      <w:bookmarkEnd w:id="149"/>
      <w:bookmarkEnd w:id="150"/>
      <w:r w:rsidR="0021329E">
        <w:rPr>
          <w:szCs w:val="24"/>
          <w:lang w:eastAsia="hr-HR"/>
        </w:rPr>
        <w:t>podugovaratelje</w:t>
      </w:r>
      <w:bookmarkEnd w:id="151"/>
    </w:p>
    <w:p w14:paraId="4989D34C"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52" w:name="_Toc324147797"/>
      <w:bookmarkStart w:id="153" w:name="_Toc324148080"/>
      <w:bookmarkStart w:id="154"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477BF1A3"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p>
    <w:p w14:paraId="78F1CAAF" w14:textId="77777777" w:rsidR="009A2F88" w:rsidRDefault="00C9029F" w:rsidP="009A2F88">
      <w:pPr>
        <w:autoSpaceDE w:val="0"/>
        <w:autoSpaceDN w:val="0"/>
        <w:adjustRightInd w:val="0"/>
        <w:spacing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6EF99EEC"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7952AD9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73DB0678"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349430D7" w14:textId="77777777" w:rsidR="00C9029F" w:rsidRDefault="00C9029F" w:rsidP="00EF08B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lastRenderedPageBreak/>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34227CB3" w14:textId="44ADAF52"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880A4C">
        <w:rPr>
          <w:rFonts w:ascii="Times New Roman" w:hAnsi="Times New Roman"/>
          <w:sz w:val="24"/>
          <w:szCs w:val="24"/>
          <w:lang w:eastAsia="hr-HR"/>
        </w:rPr>
        <w:t>robu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880A4C">
        <w:rPr>
          <w:rFonts w:ascii="Times New Roman" w:hAnsi="Times New Roman"/>
          <w:sz w:val="24"/>
          <w:szCs w:val="24"/>
          <w:lang w:eastAsia="hr-HR"/>
        </w:rPr>
        <w:t>isporučiti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telj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2A16BBA4"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45294989"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5BF6E722"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2A0DDF7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7141AE97" w14:textId="77777777" w:rsidR="00C9029F" w:rsidRDefault="00C9029F" w:rsidP="00EF08B5">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broj računa, zakonski zastupnici podugovaratelja</w:t>
      </w:r>
      <w:r w:rsidRPr="00516705">
        <w:rPr>
          <w:rFonts w:ascii="Times New Roman" w:hAnsi="Times New Roman"/>
          <w:sz w:val="24"/>
          <w:szCs w:val="24"/>
          <w:lang w:eastAsia="hr-HR"/>
        </w:rPr>
        <w:t>,</w:t>
      </w:r>
      <w:r>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7FD3CE10" w14:textId="77777777" w:rsidR="0004446E" w:rsidRDefault="00C9029F" w:rsidP="00EF08B5">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7B953BB6" w14:textId="77777777" w:rsidR="00BF0DBA" w:rsidRPr="00A70775" w:rsidRDefault="00BF0DBA" w:rsidP="00366189">
      <w:pPr>
        <w:pStyle w:val="Naslov2"/>
        <w:numPr>
          <w:ilvl w:val="1"/>
          <w:numId w:val="5"/>
        </w:numPr>
        <w:spacing w:before="120" w:line="240" w:lineRule="auto"/>
      </w:pPr>
      <w:bookmarkStart w:id="155" w:name="_Toc479853424"/>
      <w:bookmarkStart w:id="156" w:name="_Toc324147799"/>
      <w:bookmarkStart w:id="157" w:name="_Toc324148082"/>
      <w:bookmarkStart w:id="158" w:name="_Toc324150021"/>
      <w:bookmarkStart w:id="159" w:name="_Toc142029352"/>
      <w:bookmarkEnd w:id="152"/>
      <w:bookmarkEnd w:id="153"/>
      <w:bookmarkEnd w:id="154"/>
      <w:r w:rsidRPr="00A70775">
        <w:t>Izmjena, dopuna i povlačenje ponude</w:t>
      </w:r>
      <w:bookmarkEnd w:id="155"/>
      <w:bookmarkEnd w:id="159"/>
    </w:p>
    <w:p w14:paraId="2720B7B8" w14:textId="77777777" w:rsidR="00BF0DBA" w:rsidRPr="00A70775" w:rsidRDefault="00BF0DBA" w:rsidP="00BF0DBA">
      <w:pPr>
        <w:spacing w:before="12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2D34D866" w14:textId="77777777" w:rsidR="00BF0DBA" w:rsidRPr="00A70775" w:rsidRDefault="00BF0DBA" w:rsidP="00BF0DBA">
      <w:pPr>
        <w:spacing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5F5E90A0" w14:textId="77777777" w:rsidR="00BF0DBA" w:rsidRDefault="00BF0DBA" w:rsidP="00BF0DBA">
      <w:pPr>
        <w:spacing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49DF4695" w14:textId="77777777" w:rsidR="00DA0A26" w:rsidRPr="00BD7610" w:rsidRDefault="004E5452" w:rsidP="00366189">
      <w:pPr>
        <w:pStyle w:val="Naslov2"/>
        <w:numPr>
          <w:ilvl w:val="1"/>
          <w:numId w:val="5"/>
        </w:numPr>
        <w:tabs>
          <w:tab w:val="left" w:pos="0"/>
        </w:tabs>
        <w:spacing w:before="120" w:line="240" w:lineRule="auto"/>
        <w:rPr>
          <w:szCs w:val="24"/>
        </w:rPr>
      </w:pPr>
      <w:bookmarkStart w:id="160" w:name="_Toc324147800"/>
      <w:bookmarkStart w:id="161" w:name="_Toc324148083"/>
      <w:bookmarkStart w:id="162" w:name="_Toc324150022"/>
      <w:bookmarkStart w:id="163" w:name="_Toc142029353"/>
      <w:bookmarkEnd w:id="156"/>
      <w:bookmarkEnd w:id="157"/>
      <w:bookmarkEnd w:id="158"/>
      <w:r w:rsidRPr="00BD7610">
        <w:rPr>
          <w:szCs w:val="24"/>
        </w:rPr>
        <w:t>Datum, vrijeme i mjesto dostave i otvaranja ponuda</w:t>
      </w:r>
      <w:bookmarkEnd w:id="160"/>
      <w:bookmarkEnd w:id="161"/>
      <w:bookmarkEnd w:id="162"/>
      <w:bookmarkEnd w:id="163"/>
    </w:p>
    <w:p w14:paraId="15A390A8" w14:textId="7B31E0DF" w:rsidR="000C5A3B" w:rsidRPr="00A258A8" w:rsidRDefault="00C11268" w:rsidP="001440FD">
      <w:pPr>
        <w:tabs>
          <w:tab w:val="left" w:pos="0"/>
        </w:tabs>
        <w:spacing w:before="120" w:after="0" w:line="240" w:lineRule="auto"/>
        <w:jc w:val="both"/>
        <w:rPr>
          <w:rFonts w:ascii="Times New Roman" w:hAnsi="Times New Roman"/>
          <w:b/>
          <w:sz w:val="24"/>
          <w:szCs w:val="24"/>
        </w:rPr>
      </w:pPr>
      <w:r w:rsidRPr="00A258A8">
        <w:rPr>
          <w:rFonts w:ascii="Times New Roman" w:hAnsi="Times New Roman"/>
          <w:sz w:val="24"/>
          <w:szCs w:val="24"/>
        </w:rPr>
        <w:t xml:space="preserve">Rok za dostavu ponuda je </w:t>
      </w:r>
      <w:r w:rsidR="00A258A8" w:rsidRPr="003F0662">
        <w:rPr>
          <w:rFonts w:ascii="Times New Roman" w:hAnsi="Times New Roman"/>
          <w:b/>
          <w:sz w:val="24"/>
          <w:szCs w:val="24"/>
        </w:rPr>
        <w:t>1</w:t>
      </w:r>
      <w:r w:rsidR="00880A4C">
        <w:rPr>
          <w:rFonts w:ascii="Times New Roman" w:hAnsi="Times New Roman"/>
          <w:b/>
          <w:sz w:val="24"/>
          <w:szCs w:val="24"/>
        </w:rPr>
        <w:t>4</w:t>
      </w:r>
      <w:r w:rsidR="004E36EC" w:rsidRPr="003F0662">
        <w:rPr>
          <w:rFonts w:ascii="Times New Roman" w:hAnsi="Times New Roman"/>
          <w:b/>
          <w:sz w:val="24"/>
          <w:szCs w:val="24"/>
        </w:rPr>
        <w:t xml:space="preserve">. </w:t>
      </w:r>
      <w:r w:rsidR="001E5161" w:rsidRPr="003F0662">
        <w:rPr>
          <w:rFonts w:ascii="Times New Roman" w:hAnsi="Times New Roman"/>
          <w:b/>
          <w:sz w:val="24"/>
          <w:szCs w:val="24"/>
        </w:rPr>
        <w:t>kolovoza</w:t>
      </w:r>
      <w:r w:rsidR="00E76A55" w:rsidRPr="003F0662">
        <w:rPr>
          <w:rFonts w:ascii="Times New Roman" w:hAnsi="Times New Roman"/>
          <w:b/>
          <w:sz w:val="24"/>
          <w:szCs w:val="24"/>
        </w:rPr>
        <w:t xml:space="preserve"> 20</w:t>
      </w:r>
      <w:r w:rsidR="00EF08B5" w:rsidRPr="003F0662">
        <w:rPr>
          <w:rFonts w:ascii="Times New Roman" w:hAnsi="Times New Roman"/>
          <w:b/>
          <w:sz w:val="24"/>
          <w:szCs w:val="24"/>
        </w:rPr>
        <w:t>2</w:t>
      </w:r>
      <w:r w:rsidR="00880A4C">
        <w:rPr>
          <w:rFonts w:ascii="Times New Roman" w:hAnsi="Times New Roman"/>
          <w:b/>
          <w:sz w:val="24"/>
          <w:szCs w:val="24"/>
        </w:rPr>
        <w:t>3</w:t>
      </w:r>
      <w:r w:rsidR="00176A29" w:rsidRPr="003F0662">
        <w:rPr>
          <w:rFonts w:ascii="Times New Roman" w:hAnsi="Times New Roman"/>
          <w:b/>
          <w:sz w:val="24"/>
          <w:szCs w:val="24"/>
        </w:rPr>
        <w:t>.</w:t>
      </w:r>
      <w:r w:rsidR="00F654B9" w:rsidRPr="003F0662">
        <w:rPr>
          <w:rFonts w:ascii="Times New Roman" w:hAnsi="Times New Roman"/>
          <w:b/>
          <w:sz w:val="24"/>
          <w:szCs w:val="24"/>
        </w:rPr>
        <w:t xml:space="preserve"> </w:t>
      </w:r>
      <w:r w:rsidR="00176A29" w:rsidRPr="003F0662">
        <w:rPr>
          <w:rFonts w:ascii="Times New Roman" w:hAnsi="Times New Roman"/>
          <w:b/>
          <w:sz w:val="24"/>
          <w:szCs w:val="24"/>
        </w:rPr>
        <w:t xml:space="preserve">godine </w:t>
      </w:r>
      <w:r w:rsidR="00860404" w:rsidRPr="003F0662">
        <w:rPr>
          <w:rFonts w:ascii="Times New Roman" w:hAnsi="Times New Roman"/>
          <w:b/>
          <w:sz w:val="24"/>
          <w:szCs w:val="24"/>
        </w:rPr>
        <w:t>do 11</w:t>
      </w:r>
      <w:r w:rsidR="000C5A3B" w:rsidRPr="003F0662">
        <w:rPr>
          <w:rFonts w:ascii="Times New Roman" w:hAnsi="Times New Roman"/>
          <w:b/>
          <w:sz w:val="24"/>
          <w:szCs w:val="24"/>
        </w:rPr>
        <w:t>:00 sati.</w:t>
      </w:r>
    </w:p>
    <w:p w14:paraId="3EF13E4B" w14:textId="3B40AF72" w:rsidR="00E034FA" w:rsidRDefault="000C5A3B" w:rsidP="001440FD">
      <w:pPr>
        <w:tabs>
          <w:tab w:val="left" w:pos="0"/>
        </w:tabs>
        <w:spacing w:after="0" w:line="240" w:lineRule="auto"/>
        <w:jc w:val="both"/>
        <w:rPr>
          <w:rFonts w:ascii="Times New Roman" w:hAnsi="Times New Roman"/>
          <w:b/>
          <w:sz w:val="24"/>
          <w:szCs w:val="24"/>
        </w:rPr>
      </w:pPr>
      <w:r w:rsidRPr="00A258A8">
        <w:rPr>
          <w:rFonts w:ascii="Times New Roman" w:hAnsi="Times New Roman"/>
          <w:sz w:val="24"/>
          <w:szCs w:val="24"/>
        </w:rPr>
        <w:t xml:space="preserve">Ponude se dostavljaju na adresu: </w:t>
      </w:r>
      <w:r w:rsidR="00DA0A26" w:rsidRPr="00A258A8">
        <w:rPr>
          <w:rFonts w:ascii="Times New Roman" w:hAnsi="Times New Roman"/>
          <w:sz w:val="24"/>
          <w:szCs w:val="24"/>
        </w:rPr>
        <w:t>Varaždinska županija, Franjevački trg 7</w:t>
      </w:r>
      <w:r w:rsidRPr="00A258A8">
        <w:rPr>
          <w:rFonts w:ascii="Times New Roman" w:hAnsi="Times New Roman"/>
          <w:sz w:val="24"/>
          <w:szCs w:val="24"/>
        </w:rPr>
        <w:t xml:space="preserve">, 42000 Varaždin, </w:t>
      </w:r>
      <w:r w:rsidR="00DA0A26" w:rsidRPr="00A258A8">
        <w:rPr>
          <w:rFonts w:ascii="Times New Roman" w:hAnsi="Times New Roman"/>
          <w:sz w:val="24"/>
          <w:szCs w:val="24"/>
        </w:rPr>
        <w:t>a neposredno se mogu predati u županijsku pisarnicu</w:t>
      </w:r>
      <w:r w:rsidRPr="00A258A8">
        <w:rPr>
          <w:rFonts w:ascii="Times New Roman" w:hAnsi="Times New Roman"/>
          <w:sz w:val="24"/>
          <w:szCs w:val="24"/>
        </w:rPr>
        <w:t xml:space="preserve">, </w:t>
      </w:r>
      <w:r w:rsidRPr="00A258A8">
        <w:rPr>
          <w:rFonts w:ascii="Times New Roman" w:hAnsi="Times New Roman"/>
          <w:b/>
          <w:sz w:val="24"/>
          <w:szCs w:val="24"/>
        </w:rPr>
        <w:t xml:space="preserve">do </w:t>
      </w:r>
      <w:r w:rsidR="00A258A8" w:rsidRPr="003F0662">
        <w:rPr>
          <w:rFonts w:ascii="Times New Roman" w:hAnsi="Times New Roman"/>
          <w:b/>
          <w:sz w:val="24"/>
          <w:szCs w:val="24"/>
        </w:rPr>
        <w:t>1</w:t>
      </w:r>
      <w:r w:rsidR="00880A4C">
        <w:rPr>
          <w:rFonts w:ascii="Times New Roman" w:hAnsi="Times New Roman"/>
          <w:b/>
          <w:sz w:val="24"/>
          <w:szCs w:val="24"/>
        </w:rPr>
        <w:t>4</w:t>
      </w:r>
      <w:r w:rsidR="00795D54" w:rsidRPr="003F0662">
        <w:rPr>
          <w:rFonts w:ascii="Times New Roman" w:hAnsi="Times New Roman"/>
          <w:b/>
          <w:sz w:val="24"/>
          <w:szCs w:val="24"/>
        </w:rPr>
        <w:t xml:space="preserve">. </w:t>
      </w:r>
      <w:r w:rsidR="001E5161" w:rsidRPr="003F0662">
        <w:rPr>
          <w:rFonts w:ascii="Times New Roman" w:hAnsi="Times New Roman"/>
          <w:b/>
          <w:sz w:val="24"/>
          <w:szCs w:val="24"/>
        </w:rPr>
        <w:t>kolovoza</w:t>
      </w:r>
      <w:r w:rsidR="00795D54" w:rsidRPr="003F0662">
        <w:rPr>
          <w:rFonts w:ascii="Times New Roman" w:hAnsi="Times New Roman"/>
          <w:b/>
          <w:sz w:val="24"/>
          <w:szCs w:val="24"/>
        </w:rPr>
        <w:t xml:space="preserve"> </w:t>
      </w:r>
      <w:r w:rsidR="006E67A6" w:rsidRPr="003F0662">
        <w:rPr>
          <w:rFonts w:ascii="Times New Roman" w:hAnsi="Times New Roman"/>
          <w:b/>
          <w:sz w:val="24"/>
          <w:szCs w:val="24"/>
        </w:rPr>
        <w:t>20</w:t>
      </w:r>
      <w:r w:rsidR="00EF08B5" w:rsidRPr="003F0662">
        <w:rPr>
          <w:rFonts w:ascii="Times New Roman" w:hAnsi="Times New Roman"/>
          <w:b/>
          <w:sz w:val="24"/>
          <w:szCs w:val="24"/>
        </w:rPr>
        <w:t>2</w:t>
      </w:r>
      <w:r w:rsidR="00880A4C">
        <w:rPr>
          <w:rFonts w:ascii="Times New Roman" w:hAnsi="Times New Roman"/>
          <w:b/>
          <w:sz w:val="24"/>
          <w:szCs w:val="24"/>
        </w:rPr>
        <w:t>3</w:t>
      </w:r>
      <w:r w:rsidR="006E67A6" w:rsidRPr="003F0662">
        <w:rPr>
          <w:rFonts w:ascii="Times New Roman" w:hAnsi="Times New Roman"/>
          <w:b/>
          <w:sz w:val="24"/>
          <w:szCs w:val="24"/>
        </w:rPr>
        <w:t xml:space="preserve">. godine </w:t>
      </w:r>
      <w:r w:rsidRPr="003F0662">
        <w:rPr>
          <w:rFonts w:ascii="Times New Roman" w:hAnsi="Times New Roman"/>
          <w:b/>
          <w:sz w:val="24"/>
          <w:szCs w:val="24"/>
        </w:rPr>
        <w:t xml:space="preserve">do </w:t>
      </w:r>
      <w:r w:rsidR="00860404" w:rsidRPr="003F0662">
        <w:rPr>
          <w:rFonts w:ascii="Times New Roman" w:hAnsi="Times New Roman"/>
          <w:b/>
          <w:bCs/>
          <w:sz w:val="24"/>
          <w:szCs w:val="24"/>
        </w:rPr>
        <w:t>11</w:t>
      </w:r>
      <w:r w:rsidRPr="003F0662">
        <w:rPr>
          <w:rFonts w:ascii="Times New Roman" w:hAnsi="Times New Roman"/>
          <w:b/>
          <w:bCs/>
          <w:sz w:val="24"/>
          <w:szCs w:val="24"/>
        </w:rPr>
        <w:t>:00</w:t>
      </w:r>
      <w:r w:rsidR="00E76A55" w:rsidRPr="00A258A8">
        <w:rPr>
          <w:rFonts w:ascii="Times New Roman" w:hAnsi="Times New Roman"/>
          <w:b/>
          <w:sz w:val="24"/>
          <w:szCs w:val="24"/>
        </w:rPr>
        <w:t xml:space="preserve"> sati.</w:t>
      </w:r>
    </w:p>
    <w:p w14:paraId="47EFA51A" w14:textId="77777777" w:rsidR="000C5A3B" w:rsidRDefault="00675DBE" w:rsidP="00EF08B5">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r w:rsidR="007708BC">
        <w:rPr>
          <w:rFonts w:ascii="Times New Roman" w:hAnsi="Times New Roman"/>
          <w:b/>
          <w:sz w:val="24"/>
          <w:szCs w:val="24"/>
        </w:rPr>
        <w:t xml:space="preserve"> </w:t>
      </w:r>
    </w:p>
    <w:p w14:paraId="4F9DB8D3" w14:textId="77777777" w:rsidR="004043E2" w:rsidRPr="0059018A" w:rsidRDefault="004043E2" w:rsidP="00366189">
      <w:pPr>
        <w:pStyle w:val="Naslov2"/>
        <w:numPr>
          <w:ilvl w:val="1"/>
          <w:numId w:val="5"/>
        </w:numPr>
      </w:pPr>
      <w:bookmarkStart w:id="164" w:name="_Toc477507973"/>
      <w:bookmarkStart w:id="165" w:name="_Toc142029354"/>
      <w:r>
        <w:t>Izuzetno niska ponuda</w:t>
      </w:r>
      <w:bookmarkEnd w:id="164"/>
      <w:bookmarkEnd w:id="165"/>
    </w:p>
    <w:p w14:paraId="70C86372" w14:textId="77777777" w:rsidR="004043E2" w:rsidRDefault="004043E2" w:rsidP="004043E2">
      <w:pPr>
        <w:spacing w:before="6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529C02BA" w14:textId="77777777" w:rsidR="004043E2" w:rsidRPr="0059018A" w:rsidRDefault="004043E2" w:rsidP="00366189">
      <w:pPr>
        <w:pStyle w:val="Naslov2"/>
        <w:numPr>
          <w:ilvl w:val="1"/>
          <w:numId w:val="5"/>
        </w:numPr>
        <w:spacing w:before="120"/>
      </w:pPr>
      <w:bookmarkStart w:id="166" w:name="_Toc365023768"/>
      <w:bookmarkStart w:id="167" w:name="_Toc368396994"/>
      <w:bookmarkStart w:id="168" w:name="_Toc479853427"/>
      <w:bookmarkStart w:id="169" w:name="_Toc142029355"/>
      <w:r w:rsidRPr="0059018A">
        <w:t>Pojašnjenje i upotpunjavanje ponude</w:t>
      </w:r>
      <w:bookmarkEnd w:id="166"/>
      <w:bookmarkEnd w:id="167"/>
      <w:bookmarkEnd w:id="168"/>
      <w:bookmarkEnd w:id="169"/>
    </w:p>
    <w:p w14:paraId="46216C37" w14:textId="77777777" w:rsidR="00930116" w:rsidRPr="00930116" w:rsidRDefault="00930116" w:rsidP="001E5161">
      <w:pPr>
        <w:tabs>
          <w:tab w:val="left" w:pos="0"/>
        </w:tabs>
        <w:spacing w:before="120" w:after="0" w:line="240" w:lineRule="auto"/>
        <w:jc w:val="both"/>
        <w:rPr>
          <w:rFonts w:ascii="Times New Roman" w:hAnsi="Times New Roman"/>
          <w:sz w:val="24"/>
          <w:szCs w:val="24"/>
        </w:rPr>
      </w:pPr>
      <w:bookmarkStart w:id="170" w:name="_Toc324147802"/>
      <w:bookmarkStart w:id="171" w:name="_Toc324148085"/>
      <w:bookmarkStart w:id="172"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0B41613C" w14:textId="77777777" w:rsidR="00930116" w:rsidRPr="00930116" w:rsidRDefault="00930116" w:rsidP="001E5161">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663BF9CF" w14:textId="77777777" w:rsidR="00930116" w:rsidRPr="00930116" w:rsidRDefault="00930116" w:rsidP="001E5161">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lastRenderedPageBreak/>
        <w:t>Za upotpunjavanje ponuda i prihvat ispravka računske pogreške ponuditeljima se daje primjereni rok.</w:t>
      </w:r>
    </w:p>
    <w:p w14:paraId="25EB7130" w14:textId="77777777" w:rsidR="00F21164" w:rsidRPr="001F61E3" w:rsidRDefault="00F21164" w:rsidP="00366189">
      <w:pPr>
        <w:pStyle w:val="Naslov2"/>
        <w:numPr>
          <w:ilvl w:val="1"/>
          <w:numId w:val="5"/>
        </w:numPr>
      </w:pPr>
      <w:bookmarkStart w:id="173" w:name="_Toc142029356"/>
      <w:r w:rsidRPr="001F61E3">
        <w:t>Razlozi za odbijanje ponuda</w:t>
      </w:r>
      <w:bookmarkEnd w:id="173"/>
    </w:p>
    <w:p w14:paraId="546202FF"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4F19D23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2CA18EA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620AAD">
        <w:rPr>
          <w:sz w:val="24"/>
          <w:szCs w:val="24"/>
          <w:lang w:val="hr-HR"/>
        </w:rPr>
        <w:t>,</w:t>
      </w:r>
    </w:p>
    <w:p w14:paraId="4CEB336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761FC4D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3BD0594E"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42FEEB7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489BFDC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364D64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6E7D20B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jedne ili više grupa predmeta nabave ako nije bilo dopušteno podnošenje ponude po grupama,</w:t>
      </w:r>
    </w:p>
    <w:p w14:paraId="515D95F3"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0E4E7A6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Varijantu ponude ako nije dopuštena,</w:t>
      </w:r>
    </w:p>
    <w:p w14:paraId="73BA5CD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Varijantu ponude koja ne ispunjava minimalne zahtjeve,</w:t>
      </w:r>
    </w:p>
    <w:p w14:paraId="4F889060"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osim u slučaju dostavljanja varijante ponude ako je ona dopuštena,</w:t>
      </w:r>
    </w:p>
    <w:p w14:paraId="45179ED9"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3635BADB" w14:textId="77777777" w:rsidR="00F21164" w:rsidRPr="00166158"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166158">
        <w:rPr>
          <w:sz w:val="24"/>
          <w:szCs w:val="24"/>
          <w:lang w:val="hr-HR"/>
        </w:rPr>
        <w:t>,</w:t>
      </w:r>
    </w:p>
    <w:p w14:paraId="464E3D19" w14:textId="77777777" w:rsidR="00166158" w:rsidRPr="009A6C87" w:rsidRDefault="00166158" w:rsidP="00166158">
      <w:pPr>
        <w:pStyle w:val="Tijeloteksta"/>
        <w:numPr>
          <w:ilvl w:val="0"/>
          <w:numId w:val="3"/>
        </w:numPr>
        <w:suppressAutoHyphens/>
        <w:spacing w:after="0" w:line="240" w:lineRule="auto"/>
        <w:rPr>
          <w:sz w:val="24"/>
          <w:szCs w:val="24"/>
        </w:rPr>
      </w:pPr>
      <w:r w:rsidRPr="009A6C87">
        <w:rPr>
          <w:sz w:val="24"/>
          <w:szCs w:val="24"/>
          <w:lang w:val="hr-HR"/>
        </w:rPr>
        <w:t>Izuzetno nisku ponudu,</w:t>
      </w:r>
      <w:r w:rsidRPr="009A6C87">
        <w:rPr>
          <w:sz w:val="24"/>
          <w:szCs w:val="24"/>
        </w:rPr>
        <w:t xml:space="preserve"> ako objašnjenje ili dostavljeni dokazi zadovoljavajuće ne objašnjavaju nisku predloženu razinu cijene ili troškova</w:t>
      </w:r>
      <w:r w:rsidR="00F8521D">
        <w:rPr>
          <w:sz w:val="24"/>
          <w:szCs w:val="24"/>
          <w:lang w:val="hr-HR"/>
        </w:rPr>
        <w:t>.</w:t>
      </w:r>
    </w:p>
    <w:p w14:paraId="428AC43E" w14:textId="77777777" w:rsidR="00F21164" w:rsidRPr="00931DAF" w:rsidRDefault="00F21164" w:rsidP="00F21164">
      <w:pPr>
        <w:pStyle w:val="Tijeloteksta"/>
        <w:spacing w:after="0"/>
        <w:rPr>
          <w:sz w:val="20"/>
          <w:szCs w:val="20"/>
        </w:rPr>
      </w:pPr>
    </w:p>
    <w:p w14:paraId="60976865" w14:textId="77777777" w:rsidR="00F21164" w:rsidRPr="001F61E3" w:rsidRDefault="00F21164" w:rsidP="00F21164">
      <w:pPr>
        <w:pStyle w:val="Tijeloteksta"/>
        <w:spacing w:after="0"/>
        <w:rPr>
          <w:sz w:val="24"/>
          <w:szCs w:val="24"/>
          <w:lang w:val="hr-HR"/>
        </w:rPr>
      </w:pPr>
      <w:r w:rsidRPr="00F21164">
        <w:rPr>
          <w:sz w:val="24"/>
          <w:szCs w:val="24"/>
        </w:rPr>
        <w:t>Naručitelj može odbiti ponudu ponuditelja koji unutar postavljenog roka nije dao zatraženo objašnjenje ili njegovo objašnjenje nije za naručitelja prih</w:t>
      </w:r>
      <w:r w:rsidR="001F61E3">
        <w:rPr>
          <w:sz w:val="24"/>
          <w:szCs w:val="24"/>
        </w:rPr>
        <w:t>vatljivo</w:t>
      </w:r>
      <w:r w:rsidR="001F61E3">
        <w:rPr>
          <w:sz w:val="24"/>
          <w:szCs w:val="24"/>
          <w:lang w:val="hr-HR"/>
        </w:rPr>
        <w:t>.</w:t>
      </w:r>
    </w:p>
    <w:p w14:paraId="2B8CDDC8" w14:textId="77777777" w:rsidR="004043E2" w:rsidRPr="0059018A" w:rsidRDefault="004043E2" w:rsidP="00366189">
      <w:pPr>
        <w:pStyle w:val="Naslov2"/>
        <w:numPr>
          <w:ilvl w:val="1"/>
          <w:numId w:val="5"/>
        </w:numPr>
        <w:spacing w:before="120"/>
        <w:ind w:left="426" w:hanging="426"/>
      </w:pPr>
      <w:bookmarkStart w:id="174" w:name="_Toc365023769"/>
      <w:bookmarkStart w:id="175" w:name="_Toc368396995"/>
      <w:bookmarkStart w:id="176" w:name="_Toc479853429"/>
      <w:bookmarkStart w:id="177" w:name="_Toc142029357"/>
      <w:r w:rsidRPr="0059018A">
        <w:t>Provjera ponuditelja</w:t>
      </w:r>
      <w:bookmarkEnd w:id="174"/>
      <w:bookmarkEnd w:id="175"/>
      <w:bookmarkEnd w:id="176"/>
      <w:bookmarkEnd w:id="177"/>
    </w:p>
    <w:p w14:paraId="56251B7F" w14:textId="40628C76" w:rsidR="004043E2" w:rsidRPr="0059018A" w:rsidRDefault="004043E2" w:rsidP="004043E2">
      <w:pPr>
        <w:spacing w:before="60" w:after="12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F8521D">
        <w:rPr>
          <w:rFonts w:ascii="Times New Roman" w:hAnsi="Times New Roman"/>
          <w:sz w:val="24"/>
          <w:szCs w:val="24"/>
        </w:rPr>
        <w:t>obavijesti</w:t>
      </w:r>
      <w:r w:rsidRPr="0059018A">
        <w:rPr>
          <w:rFonts w:ascii="Times New Roman" w:hAnsi="Times New Roman"/>
          <w:sz w:val="24"/>
          <w:szCs w:val="24"/>
        </w:rPr>
        <w:t xml:space="preserv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je gospodarski subjekt već u ponudi dostavio određene dokumente u izvorniku ili ovjerenoj preslici, nije ih dužan ponovno dostaviti.</w:t>
      </w:r>
    </w:p>
    <w:p w14:paraId="689CA8CE" w14:textId="77777777" w:rsidR="004043E2" w:rsidRPr="0059018A" w:rsidRDefault="004043E2" w:rsidP="00BF4354">
      <w:pPr>
        <w:spacing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5D04E696" w14:textId="77777777" w:rsidR="004043E2" w:rsidRDefault="004043E2" w:rsidP="00BF4354">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200EFD15" w14:textId="77777777" w:rsidR="00FF4A28" w:rsidRPr="00BD7610" w:rsidRDefault="004E5452" w:rsidP="00BF4354">
      <w:pPr>
        <w:pStyle w:val="Naslov2"/>
        <w:numPr>
          <w:ilvl w:val="1"/>
          <w:numId w:val="5"/>
        </w:numPr>
        <w:spacing w:before="120" w:line="240" w:lineRule="auto"/>
        <w:ind w:left="567" w:hanging="567"/>
        <w:rPr>
          <w:szCs w:val="24"/>
        </w:rPr>
      </w:pPr>
      <w:bookmarkStart w:id="178" w:name="_Toc142029358"/>
      <w:r w:rsidRPr="00BD7610">
        <w:rPr>
          <w:szCs w:val="24"/>
        </w:rPr>
        <w:lastRenderedPageBreak/>
        <w:t xml:space="preserve">Donošenje </w:t>
      </w:r>
      <w:r w:rsidR="00E76A55">
        <w:rPr>
          <w:szCs w:val="24"/>
        </w:rPr>
        <w:t>obavijesti</w:t>
      </w:r>
      <w:r w:rsidRPr="00BD7610">
        <w:rPr>
          <w:szCs w:val="24"/>
        </w:rPr>
        <w:t xml:space="preserve"> o odabiru ili poništenju</w:t>
      </w:r>
      <w:bookmarkEnd w:id="170"/>
      <w:bookmarkEnd w:id="171"/>
      <w:bookmarkEnd w:id="172"/>
      <w:bookmarkEnd w:id="178"/>
    </w:p>
    <w:p w14:paraId="7A0FDA61"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4D39AD94" w14:textId="77777777" w:rsidR="00E034FA" w:rsidRDefault="00FF4A28" w:rsidP="0016615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BA1FB0">
        <w:rPr>
          <w:rFonts w:ascii="Times New Roman" w:hAnsi="Times New Roman"/>
          <w:sz w:val="24"/>
          <w:szCs w:val="24"/>
          <w:lang w:eastAsia="hr-HR"/>
        </w:rPr>
        <w:t>15</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38C4E7CC" w14:textId="77777777" w:rsidR="00930116" w:rsidRDefault="00166158" w:rsidP="0016615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FD3445">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74FD5F90" w14:textId="77777777" w:rsidR="004043E2" w:rsidRDefault="004043E2" w:rsidP="00366189">
      <w:pPr>
        <w:pStyle w:val="Naslov2"/>
        <w:numPr>
          <w:ilvl w:val="1"/>
          <w:numId w:val="5"/>
        </w:numPr>
        <w:spacing w:before="120"/>
        <w:ind w:left="567" w:hanging="567"/>
      </w:pPr>
      <w:bookmarkStart w:id="179" w:name="_Toc368396996"/>
      <w:bookmarkStart w:id="180" w:name="_Toc479853430"/>
      <w:bookmarkStart w:id="181" w:name="_Toc142029359"/>
      <w:r>
        <w:t>Tajnost dokumentacije gospodarskih subjekata</w:t>
      </w:r>
      <w:bookmarkEnd w:id="179"/>
      <w:bookmarkEnd w:id="180"/>
      <w:bookmarkEnd w:id="181"/>
    </w:p>
    <w:p w14:paraId="37480B14"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61DDCA2B" w14:textId="77777777"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14A1AD8A" w14:textId="77777777" w:rsidR="004B5F91" w:rsidRPr="00BD7610" w:rsidRDefault="004E5452" w:rsidP="00366189">
      <w:pPr>
        <w:pStyle w:val="Naslov2"/>
        <w:numPr>
          <w:ilvl w:val="1"/>
          <w:numId w:val="5"/>
        </w:numPr>
        <w:spacing w:before="120" w:line="240" w:lineRule="auto"/>
        <w:ind w:left="567" w:hanging="567"/>
        <w:rPr>
          <w:szCs w:val="24"/>
        </w:rPr>
      </w:pPr>
      <w:bookmarkStart w:id="182" w:name="_Toc324147803"/>
      <w:bookmarkStart w:id="183" w:name="_Toc324148086"/>
      <w:bookmarkStart w:id="184" w:name="_Toc324150025"/>
      <w:bookmarkStart w:id="185" w:name="_Toc142029360"/>
      <w:r w:rsidRPr="00BD7610">
        <w:rPr>
          <w:szCs w:val="24"/>
        </w:rPr>
        <w:t xml:space="preserve">Rok, način i uvjeti </w:t>
      </w:r>
      <w:bookmarkStart w:id="186" w:name="_Toc203370125"/>
      <w:bookmarkStart w:id="187" w:name="_Toc211731140"/>
      <w:bookmarkEnd w:id="142"/>
      <w:bookmarkEnd w:id="143"/>
      <w:r w:rsidRPr="00BD7610">
        <w:rPr>
          <w:szCs w:val="24"/>
        </w:rPr>
        <w:t>plaćanja</w:t>
      </w:r>
      <w:bookmarkEnd w:id="144"/>
      <w:bookmarkEnd w:id="145"/>
      <w:bookmarkEnd w:id="146"/>
      <w:bookmarkEnd w:id="182"/>
      <w:bookmarkEnd w:id="183"/>
      <w:bookmarkEnd w:id="184"/>
      <w:bookmarkEnd w:id="185"/>
    </w:p>
    <w:p w14:paraId="198B396A" w14:textId="77777777" w:rsidR="00970CA7" w:rsidRDefault="00970CA7" w:rsidP="004043E2">
      <w:pPr>
        <w:spacing w:before="120" w:after="0" w:line="240" w:lineRule="auto"/>
        <w:ind w:left="567" w:hanging="567"/>
        <w:jc w:val="both"/>
        <w:rPr>
          <w:rFonts w:ascii="Times New Roman" w:hAnsi="Times New Roman"/>
          <w:sz w:val="24"/>
          <w:szCs w:val="24"/>
        </w:rPr>
      </w:pPr>
      <w:bookmarkStart w:id="188" w:name="_Toc324147805"/>
      <w:bookmarkStart w:id="189" w:name="_Toc324148088"/>
      <w:bookmarkStart w:id="190" w:name="_Toc324150027"/>
      <w:bookmarkEnd w:id="186"/>
      <w:bookmarkEnd w:id="187"/>
      <w:r>
        <w:rPr>
          <w:rFonts w:ascii="Times New Roman" w:hAnsi="Times New Roman"/>
          <w:sz w:val="24"/>
          <w:szCs w:val="24"/>
        </w:rPr>
        <w:t xml:space="preserve">Predujam je isključen, kao i traženje sredstava osiguranja plaćanja. </w:t>
      </w:r>
    </w:p>
    <w:p w14:paraId="0D26466B" w14:textId="77777777" w:rsidR="003B37E2" w:rsidRDefault="00970CA7" w:rsidP="004043E2">
      <w:pPr>
        <w:spacing w:before="120" w:after="0" w:line="240" w:lineRule="auto"/>
        <w:jc w:val="both"/>
        <w:rPr>
          <w:rFonts w:ascii="Times New Roman" w:hAnsi="Times New Roman"/>
          <w:sz w:val="24"/>
          <w:szCs w:val="24"/>
        </w:rPr>
      </w:pPr>
      <w:r>
        <w:rPr>
          <w:rFonts w:ascii="Times New Roman" w:hAnsi="Times New Roman"/>
          <w:sz w:val="24"/>
          <w:szCs w:val="24"/>
        </w:rPr>
        <w:t xml:space="preserve">Plaćanje će se izvršiti na temelju </w:t>
      </w:r>
      <w:r w:rsidR="003B37E2">
        <w:rPr>
          <w:rFonts w:ascii="Times New Roman" w:hAnsi="Times New Roman"/>
          <w:sz w:val="24"/>
          <w:szCs w:val="24"/>
        </w:rPr>
        <w:t>ispostavljenih</w:t>
      </w:r>
      <w:r>
        <w:rPr>
          <w:rFonts w:ascii="Times New Roman" w:hAnsi="Times New Roman"/>
          <w:sz w:val="24"/>
          <w:szCs w:val="24"/>
        </w:rPr>
        <w:t xml:space="preserve"> </w:t>
      </w:r>
      <w:r w:rsidR="003B37E2">
        <w:rPr>
          <w:rFonts w:ascii="Times New Roman" w:hAnsi="Times New Roman"/>
          <w:sz w:val="24"/>
          <w:szCs w:val="24"/>
        </w:rPr>
        <w:t xml:space="preserve">mjesečnih </w:t>
      </w:r>
      <w:r>
        <w:rPr>
          <w:rFonts w:ascii="Times New Roman" w:hAnsi="Times New Roman"/>
          <w:sz w:val="24"/>
          <w:szCs w:val="24"/>
        </w:rPr>
        <w:t>r</w:t>
      </w:r>
      <w:r w:rsidR="00860404">
        <w:rPr>
          <w:rFonts w:ascii="Times New Roman" w:hAnsi="Times New Roman"/>
          <w:sz w:val="24"/>
          <w:szCs w:val="24"/>
        </w:rPr>
        <w:t xml:space="preserve">ačuna u roku od </w:t>
      </w:r>
      <w:r w:rsidR="009343E0" w:rsidRPr="00BF4354">
        <w:rPr>
          <w:rFonts w:ascii="Times New Roman" w:hAnsi="Times New Roman"/>
          <w:b/>
          <w:sz w:val="24"/>
          <w:szCs w:val="24"/>
        </w:rPr>
        <w:t>30</w:t>
      </w:r>
      <w:r w:rsidR="004043E2" w:rsidRPr="00BF4354">
        <w:rPr>
          <w:rFonts w:ascii="Times New Roman" w:hAnsi="Times New Roman"/>
          <w:b/>
          <w:sz w:val="24"/>
          <w:szCs w:val="24"/>
        </w:rPr>
        <w:t xml:space="preserve"> dana</w:t>
      </w:r>
      <w:r w:rsidR="004043E2">
        <w:rPr>
          <w:rFonts w:ascii="Times New Roman" w:hAnsi="Times New Roman"/>
          <w:sz w:val="24"/>
          <w:szCs w:val="24"/>
        </w:rPr>
        <w:t xml:space="preserve"> od dana </w:t>
      </w:r>
      <w:r>
        <w:rPr>
          <w:rFonts w:ascii="Times New Roman" w:hAnsi="Times New Roman"/>
          <w:sz w:val="24"/>
          <w:szCs w:val="24"/>
        </w:rPr>
        <w:t>ispostave računa</w:t>
      </w:r>
      <w:r w:rsidRPr="00BD7610">
        <w:rPr>
          <w:rFonts w:ascii="Times New Roman" w:hAnsi="Times New Roman"/>
          <w:sz w:val="24"/>
          <w:szCs w:val="24"/>
        </w:rPr>
        <w:t xml:space="preserve">, na žiro račun </w:t>
      </w:r>
      <w:r w:rsidR="001A1785">
        <w:rPr>
          <w:rFonts w:ascii="Times New Roman" w:hAnsi="Times New Roman"/>
          <w:sz w:val="24"/>
          <w:szCs w:val="24"/>
        </w:rPr>
        <w:t>odabranog ponuditelja</w:t>
      </w:r>
      <w:r w:rsidRPr="00BD7610">
        <w:rPr>
          <w:rFonts w:ascii="Times New Roman" w:hAnsi="Times New Roman"/>
          <w:sz w:val="24"/>
          <w:szCs w:val="24"/>
        </w:rPr>
        <w:t>.</w:t>
      </w:r>
      <w:r>
        <w:rPr>
          <w:rFonts w:ascii="Times New Roman" w:hAnsi="Times New Roman"/>
          <w:sz w:val="24"/>
          <w:szCs w:val="24"/>
        </w:rPr>
        <w:t xml:space="preserve"> </w:t>
      </w:r>
    </w:p>
    <w:p w14:paraId="10681F1C" w14:textId="77777777" w:rsidR="00146D21" w:rsidRDefault="00146D21" w:rsidP="00146D21">
      <w:pPr>
        <w:spacing w:before="120" w:after="0" w:line="240" w:lineRule="auto"/>
        <w:jc w:val="both"/>
        <w:rPr>
          <w:rFonts w:ascii="Times New Roman" w:hAnsi="Times New Roman"/>
          <w:sz w:val="24"/>
          <w:szCs w:val="24"/>
        </w:rPr>
      </w:pPr>
      <w:r w:rsidRPr="00432E17">
        <w:rPr>
          <w:rFonts w:ascii="Times New Roman" w:hAnsi="Times New Roman"/>
          <w:sz w:val="24"/>
          <w:szCs w:val="24"/>
        </w:rPr>
        <w:t>Odabrani ponuditelj je od 01. srpnja 2019. godine u obvezi izdavati e-račune, sukladno važećim propisima.</w:t>
      </w:r>
    </w:p>
    <w:p w14:paraId="057E3D68" w14:textId="77777777" w:rsidR="004043E2" w:rsidRPr="00D376FC" w:rsidRDefault="00932EDB" w:rsidP="00366189">
      <w:pPr>
        <w:pStyle w:val="Naslov2"/>
        <w:numPr>
          <w:ilvl w:val="1"/>
          <w:numId w:val="5"/>
        </w:numPr>
        <w:spacing w:before="120"/>
        <w:ind w:left="567" w:hanging="567"/>
      </w:pPr>
      <w:bookmarkStart w:id="191" w:name="_Toc479853432"/>
      <w:bookmarkStart w:id="192" w:name="_Toc142029361"/>
      <w:r>
        <w:t>U</w:t>
      </w:r>
      <w:r w:rsidR="004043E2" w:rsidRPr="00D376FC">
        <w:t>govor</w:t>
      </w:r>
      <w:bookmarkEnd w:id="191"/>
      <w:bookmarkEnd w:id="192"/>
    </w:p>
    <w:p w14:paraId="57067627" w14:textId="3B977E6F" w:rsidR="004043E2" w:rsidRPr="00D376FC"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D376FC">
        <w:rPr>
          <w:rFonts w:ascii="Times New Roman" w:hAnsi="Times New Roman"/>
          <w:sz w:val="24"/>
          <w:szCs w:val="24"/>
          <w:lang w:eastAsia="hr-HR"/>
        </w:rPr>
        <w:t>Odabrani ponuditelj je dužan s Naručiteljem sklopiti Ugovor o isporuci robe, u skladu s uvjetima određenima u Pozivu na dostavu ponuda i odabranom ponudom.</w:t>
      </w:r>
    </w:p>
    <w:p w14:paraId="2DEF98ED" w14:textId="77777777" w:rsidR="004043E2" w:rsidRPr="00D376FC" w:rsidRDefault="004043E2" w:rsidP="00D376FC">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D376FC">
        <w:rPr>
          <w:rFonts w:ascii="Times New Roman" w:hAnsi="Times New Roman"/>
          <w:sz w:val="24"/>
          <w:szCs w:val="24"/>
          <w:lang w:eastAsia="hr-HR"/>
        </w:rPr>
        <w:t>Ugovor će se dopuniti odredbama koje se odnose na podugovaratelje ukoliko ponuditelj namjerava dio ugovora dati u podugovor.</w:t>
      </w:r>
    </w:p>
    <w:p w14:paraId="5BCA7F02" w14:textId="77777777" w:rsidR="00163647" w:rsidRPr="00BD7610" w:rsidRDefault="004E5452" w:rsidP="00366189">
      <w:pPr>
        <w:pStyle w:val="Naslov2"/>
        <w:numPr>
          <w:ilvl w:val="1"/>
          <w:numId w:val="5"/>
        </w:numPr>
        <w:ind w:left="567" w:hanging="567"/>
      </w:pPr>
      <w:bookmarkStart w:id="193" w:name="_Toc142029362"/>
      <w:r w:rsidRPr="00BD7610">
        <w:t>Komunikacija s naručiteljem</w:t>
      </w:r>
      <w:bookmarkEnd w:id="193"/>
    </w:p>
    <w:p w14:paraId="02775170" w14:textId="77777777" w:rsidR="00163647"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p w14:paraId="367BE3C5" w14:textId="77777777" w:rsidR="00BC69C2" w:rsidRDefault="00BC69C2" w:rsidP="00BB7DFC">
      <w:pPr>
        <w:spacing w:before="60" w:after="0" w:line="240" w:lineRule="auto"/>
        <w:rPr>
          <w:rFonts w:ascii="Times New Roman" w:hAnsi="Times New Roman"/>
          <w:sz w:val="24"/>
          <w:szCs w:val="24"/>
        </w:rPr>
      </w:pPr>
    </w:p>
    <w:p w14:paraId="49DDCB3E" w14:textId="77777777" w:rsidR="00970CA7" w:rsidRPr="00BD7610" w:rsidRDefault="00970CA7" w:rsidP="00BB7DFC">
      <w:pPr>
        <w:spacing w:before="60" w:after="0" w:line="240" w:lineRule="auto"/>
        <w:rPr>
          <w:rFonts w:ascii="Times New Roman" w:hAnsi="Times New Roman"/>
          <w:sz w:val="24"/>
          <w:szCs w:val="24"/>
        </w:rPr>
      </w:pPr>
    </w:p>
    <w:bookmarkEnd w:id="188"/>
    <w:bookmarkEnd w:id="189"/>
    <w:bookmarkEnd w:id="190"/>
    <w:p w14:paraId="5CCAEFB9" w14:textId="77777777" w:rsidR="00723A85" w:rsidRDefault="00960AB7" w:rsidP="00BB7DFC">
      <w:pPr>
        <w:spacing w:line="240" w:lineRule="auto"/>
        <w:jc w:val="right"/>
        <w:rPr>
          <w:rFonts w:ascii="Times New Roman" w:hAnsi="Times New Roman"/>
          <w:color w:val="000000"/>
          <w:sz w:val="24"/>
          <w:szCs w:val="24"/>
        </w:rPr>
      </w:pPr>
      <w:r w:rsidRPr="00BD7610">
        <w:rPr>
          <w:rFonts w:ascii="Times New Roman" w:hAnsi="Times New Roman"/>
          <w:color w:val="000000"/>
          <w:sz w:val="24"/>
          <w:szCs w:val="24"/>
        </w:rPr>
        <w:t>VARAŽDINSKA ŽUPANIJA</w:t>
      </w:r>
      <w:bookmarkStart w:id="194" w:name="_Toc324147806"/>
      <w:bookmarkStart w:id="195" w:name="_Toc324148089"/>
      <w:bookmarkStart w:id="196" w:name="_Toc324150028"/>
    </w:p>
    <w:p w14:paraId="705B831E" w14:textId="77777777" w:rsidR="00482EF5" w:rsidRDefault="00482EF5">
      <w:pPr>
        <w:spacing w:after="0" w:line="240" w:lineRule="auto"/>
        <w:rPr>
          <w:rFonts w:ascii="Times New Roman" w:hAnsi="Times New Roman"/>
          <w:b/>
          <w:bCs/>
          <w:sz w:val="24"/>
          <w:szCs w:val="28"/>
        </w:rPr>
      </w:pPr>
      <w:r>
        <w:br w:type="page"/>
      </w:r>
    </w:p>
    <w:p w14:paraId="01C1F9DB" w14:textId="77777777" w:rsidR="005A3B50" w:rsidRPr="00BD7610" w:rsidRDefault="005A3B50" w:rsidP="007E0551">
      <w:pPr>
        <w:pStyle w:val="Naslov1"/>
        <w:spacing w:before="0" w:line="240" w:lineRule="auto"/>
      </w:pPr>
      <w:bookmarkStart w:id="197" w:name="_Toc142029363"/>
      <w:r w:rsidRPr="00BD7610">
        <w:lastRenderedPageBreak/>
        <w:t>PRILOG I</w:t>
      </w:r>
      <w:bookmarkEnd w:id="194"/>
      <w:bookmarkEnd w:id="195"/>
      <w:bookmarkEnd w:id="196"/>
      <w:r w:rsidR="002510DC" w:rsidRPr="00BD7610">
        <w:t>.</w:t>
      </w:r>
      <w:r w:rsidR="000C76EB" w:rsidRPr="00BD7610">
        <w:t xml:space="preserve"> Ponudbeni list</w:t>
      </w:r>
      <w:bookmarkEnd w:id="197"/>
    </w:p>
    <w:p w14:paraId="099B0607" w14:textId="77777777" w:rsidR="00BB397F" w:rsidRDefault="00BB397F" w:rsidP="00F86C84">
      <w:pPr>
        <w:spacing w:after="0"/>
        <w:jc w:val="center"/>
        <w:rPr>
          <w:rFonts w:ascii="Times New Roman" w:hAnsi="Times New Roman"/>
          <w:b/>
        </w:rPr>
      </w:pPr>
    </w:p>
    <w:p w14:paraId="1B42E841" w14:textId="77777777"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247"/>
        <w:gridCol w:w="4754"/>
      </w:tblGrid>
      <w:tr w:rsidR="00865E21" w:rsidRPr="00BD7610" w14:paraId="222B41C8" w14:textId="77777777" w:rsidTr="00932EDB">
        <w:trPr>
          <w:trHeight w:val="1205"/>
        </w:trPr>
        <w:tc>
          <w:tcPr>
            <w:tcW w:w="605" w:type="dxa"/>
            <w:shd w:val="clear" w:color="auto" w:fill="auto"/>
            <w:vAlign w:val="center"/>
          </w:tcPr>
          <w:p w14:paraId="70D4C870"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247" w:type="dxa"/>
            <w:shd w:val="clear" w:color="auto" w:fill="auto"/>
            <w:vAlign w:val="center"/>
          </w:tcPr>
          <w:p w14:paraId="2E1A628B"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754" w:type="dxa"/>
            <w:vAlign w:val="center"/>
          </w:tcPr>
          <w:p w14:paraId="4543354E"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VARAŽDINSKA ŽUPANIJA</w:t>
            </w:r>
          </w:p>
          <w:p w14:paraId="3E60BDC3"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Franjevački trg 7</w:t>
            </w:r>
            <w:r w:rsidR="00C15B51" w:rsidRPr="00BD7610">
              <w:rPr>
                <w:rFonts w:ascii="Times New Roman" w:hAnsi="Times New Roman"/>
              </w:rPr>
              <w:t>,</w:t>
            </w:r>
            <w:r w:rsidRPr="00BD7610">
              <w:rPr>
                <w:rFonts w:ascii="Times New Roman" w:hAnsi="Times New Roman"/>
              </w:rPr>
              <w:t xml:space="preserve"> </w:t>
            </w:r>
            <w:r w:rsidR="00C15B51" w:rsidRPr="00BD7610">
              <w:rPr>
                <w:rFonts w:ascii="Times New Roman" w:hAnsi="Times New Roman"/>
              </w:rPr>
              <w:t>42000 Varaždin</w:t>
            </w:r>
          </w:p>
          <w:p w14:paraId="205CC62C" w14:textId="77777777" w:rsidR="00865E21" w:rsidRPr="00BD7610" w:rsidRDefault="002F745E" w:rsidP="007E0551">
            <w:pPr>
              <w:spacing w:after="0" w:line="240" w:lineRule="auto"/>
              <w:rPr>
                <w:rFonts w:ascii="Times New Roman" w:hAnsi="Times New Roman"/>
              </w:rPr>
            </w:pPr>
            <w:r w:rsidRPr="00BD7610">
              <w:rPr>
                <w:rFonts w:ascii="Times New Roman" w:hAnsi="Times New Roman"/>
              </w:rPr>
              <w:t>OIB : 15877210917</w:t>
            </w:r>
          </w:p>
        </w:tc>
      </w:tr>
      <w:tr w:rsidR="00723A85" w:rsidRPr="00BD7610" w14:paraId="433A13FE" w14:textId="77777777" w:rsidTr="007E0551">
        <w:trPr>
          <w:trHeight w:val="448"/>
        </w:trPr>
        <w:tc>
          <w:tcPr>
            <w:tcW w:w="605" w:type="dxa"/>
            <w:shd w:val="clear" w:color="auto" w:fill="auto"/>
            <w:vAlign w:val="center"/>
          </w:tcPr>
          <w:p w14:paraId="7087472E" w14:textId="77777777" w:rsidR="00723A85" w:rsidRPr="00BD7610" w:rsidRDefault="00723A85" w:rsidP="00337EE8">
            <w:pPr>
              <w:spacing w:after="0" w:line="240" w:lineRule="auto"/>
              <w:jc w:val="center"/>
              <w:rPr>
                <w:rFonts w:ascii="Times New Roman" w:hAnsi="Times New Roman"/>
                <w:color w:val="000000"/>
              </w:rPr>
            </w:pPr>
          </w:p>
        </w:tc>
        <w:tc>
          <w:tcPr>
            <w:tcW w:w="4247" w:type="dxa"/>
            <w:shd w:val="clear" w:color="auto" w:fill="auto"/>
            <w:vAlign w:val="center"/>
          </w:tcPr>
          <w:p w14:paraId="10C2B264" w14:textId="77777777"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754" w:type="dxa"/>
            <w:vAlign w:val="center"/>
          </w:tcPr>
          <w:p w14:paraId="1842516A" w14:textId="77777777"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14:paraId="38031B32" w14:textId="77777777" w:rsidTr="007E0551">
        <w:trPr>
          <w:trHeight w:val="448"/>
        </w:trPr>
        <w:tc>
          <w:tcPr>
            <w:tcW w:w="605" w:type="dxa"/>
            <w:shd w:val="clear" w:color="auto" w:fill="auto"/>
            <w:vAlign w:val="center"/>
          </w:tcPr>
          <w:p w14:paraId="261DD1DD" w14:textId="77777777"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247" w:type="dxa"/>
            <w:shd w:val="clear" w:color="auto" w:fill="auto"/>
            <w:vAlign w:val="center"/>
          </w:tcPr>
          <w:p w14:paraId="6108D5E9" w14:textId="5F1E74AC" w:rsidR="00723A85" w:rsidRPr="00BD7610" w:rsidRDefault="00723A85"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sidR="00620AAD">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00880A4C" w:rsidRPr="00BD7610">
              <w:rPr>
                <w:rStyle w:val="Referencafusnote"/>
                <w:rFonts w:ascii="Times New Roman" w:hAnsi="Times New Roman"/>
                <w:sz w:val="24"/>
                <w:szCs w:val="24"/>
              </w:rPr>
              <w:footnoteReference w:id="1"/>
            </w:r>
            <w:r w:rsidRPr="00BD7610">
              <w:rPr>
                <w:rFonts w:ascii="Times New Roman" w:hAnsi="Times New Roman"/>
                <w:color w:val="000000"/>
              </w:rPr>
              <w:t>:</w:t>
            </w:r>
          </w:p>
        </w:tc>
        <w:tc>
          <w:tcPr>
            <w:tcW w:w="4754" w:type="dxa"/>
            <w:vAlign w:val="center"/>
          </w:tcPr>
          <w:p w14:paraId="2B03488D" w14:textId="77777777" w:rsidR="00723A85" w:rsidRPr="00BD7610" w:rsidRDefault="00723A85" w:rsidP="00337EE8">
            <w:pPr>
              <w:spacing w:after="0" w:line="240" w:lineRule="auto"/>
              <w:rPr>
                <w:rFonts w:ascii="Times New Roman" w:hAnsi="Times New Roman"/>
                <w:b/>
                <w:color w:val="000000"/>
              </w:rPr>
            </w:pPr>
          </w:p>
        </w:tc>
      </w:tr>
      <w:tr w:rsidR="00723A85" w:rsidRPr="00BD7610" w14:paraId="50070904" w14:textId="77777777" w:rsidTr="007E0551">
        <w:trPr>
          <w:trHeight w:val="448"/>
        </w:trPr>
        <w:tc>
          <w:tcPr>
            <w:tcW w:w="605" w:type="dxa"/>
            <w:vAlign w:val="center"/>
          </w:tcPr>
          <w:p w14:paraId="6A371C10" w14:textId="77777777"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247" w:type="dxa"/>
            <w:vAlign w:val="center"/>
          </w:tcPr>
          <w:p w14:paraId="5F3C75EA" w14:textId="77777777"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754" w:type="dxa"/>
            <w:vAlign w:val="center"/>
          </w:tcPr>
          <w:p w14:paraId="2D8485A0" w14:textId="77777777" w:rsidR="00723A85" w:rsidRPr="00BD7610" w:rsidRDefault="00723A85" w:rsidP="00337EE8">
            <w:pPr>
              <w:spacing w:after="0" w:line="240" w:lineRule="auto"/>
              <w:rPr>
                <w:rFonts w:ascii="Times New Roman" w:hAnsi="Times New Roman"/>
                <w:b/>
                <w:color w:val="000000"/>
              </w:rPr>
            </w:pPr>
          </w:p>
        </w:tc>
      </w:tr>
      <w:tr w:rsidR="00723A85" w:rsidRPr="00BD7610" w14:paraId="700F10B6" w14:textId="77777777" w:rsidTr="007E0551">
        <w:trPr>
          <w:trHeight w:val="448"/>
        </w:trPr>
        <w:tc>
          <w:tcPr>
            <w:tcW w:w="605" w:type="dxa"/>
            <w:vAlign w:val="center"/>
          </w:tcPr>
          <w:p w14:paraId="38F1B9A4"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2C6BA49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754" w:type="dxa"/>
            <w:vAlign w:val="center"/>
          </w:tcPr>
          <w:p w14:paraId="389610CB" w14:textId="77777777" w:rsidR="00723A85" w:rsidRPr="00BD7610" w:rsidRDefault="00723A85" w:rsidP="00337EE8">
            <w:pPr>
              <w:spacing w:after="0" w:line="240" w:lineRule="auto"/>
              <w:rPr>
                <w:rFonts w:ascii="Times New Roman" w:hAnsi="Times New Roman"/>
                <w:b/>
                <w:color w:val="000000"/>
              </w:rPr>
            </w:pPr>
          </w:p>
        </w:tc>
      </w:tr>
      <w:tr w:rsidR="00723A85" w:rsidRPr="00BD7610" w14:paraId="7B840310" w14:textId="77777777" w:rsidTr="007E0551">
        <w:trPr>
          <w:trHeight w:val="448"/>
        </w:trPr>
        <w:tc>
          <w:tcPr>
            <w:tcW w:w="605" w:type="dxa"/>
            <w:vAlign w:val="center"/>
          </w:tcPr>
          <w:p w14:paraId="0D011593"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7DA55AD3" w14:textId="77777777" w:rsidR="00723A85" w:rsidRPr="00932EDB" w:rsidRDefault="00932EDB" w:rsidP="00A041D9">
            <w:pPr>
              <w:spacing w:after="0" w:line="240" w:lineRule="auto"/>
              <w:jc w:val="both"/>
              <w:rPr>
                <w:rFonts w:ascii="Times New Roman" w:hAnsi="Times New Roman"/>
                <w:color w:val="000000"/>
              </w:rPr>
            </w:pPr>
            <w:r>
              <w:rPr>
                <w:rFonts w:ascii="Times New Roman" w:hAnsi="Times New Roman"/>
                <w:color w:val="000000"/>
              </w:rPr>
              <w:t>OIB</w:t>
            </w:r>
          </w:p>
        </w:tc>
        <w:tc>
          <w:tcPr>
            <w:tcW w:w="4754" w:type="dxa"/>
            <w:vAlign w:val="center"/>
          </w:tcPr>
          <w:p w14:paraId="4B9A5A38" w14:textId="77777777" w:rsidR="00723A85" w:rsidRPr="00BD7610" w:rsidRDefault="00723A85" w:rsidP="00337EE8">
            <w:pPr>
              <w:spacing w:after="0" w:line="240" w:lineRule="auto"/>
              <w:rPr>
                <w:rFonts w:ascii="Times New Roman" w:hAnsi="Times New Roman"/>
                <w:b/>
                <w:color w:val="000000"/>
              </w:rPr>
            </w:pPr>
          </w:p>
        </w:tc>
      </w:tr>
      <w:tr w:rsidR="00723A85" w:rsidRPr="00BD7610" w14:paraId="74EF22D6" w14:textId="77777777" w:rsidTr="007E0551">
        <w:trPr>
          <w:trHeight w:val="448"/>
        </w:trPr>
        <w:tc>
          <w:tcPr>
            <w:tcW w:w="605" w:type="dxa"/>
            <w:vAlign w:val="center"/>
          </w:tcPr>
          <w:p w14:paraId="12766C29"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6420115F"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754" w:type="dxa"/>
            <w:vAlign w:val="center"/>
          </w:tcPr>
          <w:p w14:paraId="3D47575B" w14:textId="77777777" w:rsidR="00723A85" w:rsidRPr="00BD7610" w:rsidRDefault="00723A85" w:rsidP="00337EE8">
            <w:pPr>
              <w:spacing w:after="0" w:line="240" w:lineRule="auto"/>
              <w:rPr>
                <w:rFonts w:ascii="Times New Roman" w:hAnsi="Times New Roman"/>
                <w:b/>
                <w:color w:val="000000"/>
              </w:rPr>
            </w:pPr>
          </w:p>
        </w:tc>
      </w:tr>
      <w:tr w:rsidR="00723A85" w:rsidRPr="00BD7610" w14:paraId="119F2F59" w14:textId="77777777" w:rsidTr="007E0551">
        <w:trPr>
          <w:trHeight w:val="407"/>
        </w:trPr>
        <w:tc>
          <w:tcPr>
            <w:tcW w:w="605" w:type="dxa"/>
            <w:vAlign w:val="center"/>
          </w:tcPr>
          <w:p w14:paraId="15185159"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60F5827F" w14:textId="77777777"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754" w:type="dxa"/>
            <w:vAlign w:val="center"/>
          </w:tcPr>
          <w:p w14:paraId="459C20B2" w14:textId="77777777" w:rsidR="00723A85" w:rsidRPr="00BD7610" w:rsidRDefault="00723A85" w:rsidP="00337EE8">
            <w:pPr>
              <w:spacing w:after="0" w:line="240" w:lineRule="auto"/>
              <w:rPr>
                <w:rFonts w:ascii="Times New Roman" w:hAnsi="Times New Roman"/>
                <w:b/>
                <w:color w:val="000000"/>
              </w:rPr>
            </w:pPr>
          </w:p>
        </w:tc>
      </w:tr>
      <w:tr w:rsidR="00723A85" w:rsidRPr="00BD7610" w14:paraId="4283EA8E" w14:textId="77777777" w:rsidTr="007E0551">
        <w:trPr>
          <w:trHeight w:val="353"/>
        </w:trPr>
        <w:tc>
          <w:tcPr>
            <w:tcW w:w="605" w:type="dxa"/>
            <w:vAlign w:val="center"/>
          </w:tcPr>
          <w:p w14:paraId="22E82547"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3EEAD442"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754" w:type="dxa"/>
            <w:vAlign w:val="center"/>
          </w:tcPr>
          <w:p w14:paraId="51DDBC0C" w14:textId="77777777" w:rsidR="00723A85" w:rsidRPr="00BD7610" w:rsidRDefault="00723A85" w:rsidP="00337EE8">
            <w:pPr>
              <w:spacing w:after="0" w:line="240" w:lineRule="auto"/>
              <w:rPr>
                <w:rFonts w:ascii="Times New Roman" w:hAnsi="Times New Roman"/>
                <w:b/>
                <w:color w:val="000000"/>
              </w:rPr>
            </w:pPr>
          </w:p>
        </w:tc>
      </w:tr>
      <w:tr w:rsidR="00723A85" w:rsidRPr="00BD7610" w14:paraId="0849BFB3" w14:textId="77777777" w:rsidTr="007E0551">
        <w:trPr>
          <w:trHeight w:val="339"/>
        </w:trPr>
        <w:tc>
          <w:tcPr>
            <w:tcW w:w="605" w:type="dxa"/>
            <w:vAlign w:val="center"/>
          </w:tcPr>
          <w:p w14:paraId="59CA2D64"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3C3C2D12"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754" w:type="dxa"/>
            <w:vAlign w:val="center"/>
          </w:tcPr>
          <w:p w14:paraId="6B99D9E9" w14:textId="77777777" w:rsidR="00723A85" w:rsidRPr="00BD7610" w:rsidRDefault="00723A85" w:rsidP="00337EE8">
            <w:pPr>
              <w:spacing w:after="0" w:line="240" w:lineRule="auto"/>
              <w:rPr>
                <w:rFonts w:ascii="Times New Roman" w:hAnsi="Times New Roman"/>
                <w:b/>
                <w:color w:val="000000"/>
              </w:rPr>
            </w:pPr>
          </w:p>
        </w:tc>
      </w:tr>
      <w:tr w:rsidR="00723A85" w:rsidRPr="00BD7610" w14:paraId="4664DF53" w14:textId="77777777" w:rsidTr="007E0551">
        <w:trPr>
          <w:trHeight w:val="329"/>
        </w:trPr>
        <w:tc>
          <w:tcPr>
            <w:tcW w:w="605" w:type="dxa"/>
            <w:vAlign w:val="center"/>
          </w:tcPr>
          <w:p w14:paraId="104BF9D7"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4DBC6F5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754" w:type="dxa"/>
            <w:vAlign w:val="center"/>
          </w:tcPr>
          <w:p w14:paraId="51084C53" w14:textId="77777777" w:rsidR="00723A85" w:rsidRPr="00BD7610" w:rsidRDefault="00723A85" w:rsidP="00337EE8">
            <w:pPr>
              <w:spacing w:after="0" w:line="240" w:lineRule="auto"/>
              <w:rPr>
                <w:rFonts w:ascii="Times New Roman" w:hAnsi="Times New Roman"/>
                <w:b/>
                <w:color w:val="000000"/>
              </w:rPr>
            </w:pPr>
          </w:p>
        </w:tc>
      </w:tr>
      <w:tr w:rsidR="00865E21" w:rsidRPr="00BD7610" w14:paraId="72126539" w14:textId="77777777" w:rsidTr="007E0551">
        <w:trPr>
          <w:trHeight w:val="448"/>
        </w:trPr>
        <w:tc>
          <w:tcPr>
            <w:tcW w:w="605" w:type="dxa"/>
            <w:shd w:val="clear" w:color="auto" w:fill="auto"/>
            <w:vAlign w:val="center"/>
          </w:tcPr>
          <w:p w14:paraId="26D83E75"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247" w:type="dxa"/>
            <w:shd w:val="clear" w:color="auto" w:fill="auto"/>
            <w:vAlign w:val="center"/>
          </w:tcPr>
          <w:p w14:paraId="50E0D709"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754" w:type="dxa"/>
            <w:vAlign w:val="center"/>
          </w:tcPr>
          <w:p w14:paraId="5CA64783" w14:textId="77777777" w:rsidR="00865E21" w:rsidRPr="00BD7610" w:rsidRDefault="001E5161" w:rsidP="00607EE6">
            <w:pPr>
              <w:spacing w:after="0" w:line="240" w:lineRule="auto"/>
              <w:jc w:val="center"/>
              <w:rPr>
                <w:rFonts w:ascii="Times New Roman" w:hAnsi="Times New Roman"/>
                <w:b/>
                <w:color w:val="000000"/>
              </w:rPr>
            </w:pPr>
            <w:r>
              <w:rPr>
                <w:rFonts w:ascii="Times New Roman" w:hAnsi="Times New Roman"/>
                <w:b/>
                <w:color w:val="000000"/>
              </w:rPr>
              <w:t>Naftni derivati</w:t>
            </w:r>
            <w:r w:rsidR="009E13E8">
              <w:rPr>
                <w:rFonts w:ascii="Times New Roman" w:hAnsi="Times New Roman"/>
                <w:b/>
                <w:color w:val="000000"/>
              </w:rPr>
              <w:t xml:space="preserve"> za službena vozila</w:t>
            </w:r>
          </w:p>
        </w:tc>
      </w:tr>
      <w:tr w:rsidR="00865E21" w:rsidRPr="00BD7610" w14:paraId="02D63F0E" w14:textId="77777777" w:rsidTr="007E0551">
        <w:trPr>
          <w:trHeight w:val="448"/>
        </w:trPr>
        <w:tc>
          <w:tcPr>
            <w:tcW w:w="605" w:type="dxa"/>
            <w:shd w:val="clear" w:color="auto" w:fill="auto"/>
            <w:vAlign w:val="center"/>
          </w:tcPr>
          <w:p w14:paraId="46C2267B"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247" w:type="dxa"/>
            <w:shd w:val="clear" w:color="auto" w:fill="auto"/>
            <w:vAlign w:val="center"/>
          </w:tcPr>
          <w:p w14:paraId="214B1061" w14:textId="77777777" w:rsidR="00865E21" w:rsidRPr="00BD7610" w:rsidRDefault="00865E21" w:rsidP="00932EDB">
            <w:pPr>
              <w:spacing w:after="0" w:line="240" w:lineRule="auto"/>
              <w:jc w:val="both"/>
              <w:rPr>
                <w:rFonts w:ascii="Times New Roman" w:hAnsi="Times New Roman"/>
                <w:color w:val="000000"/>
              </w:rPr>
            </w:pPr>
            <w:r w:rsidRPr="00BD7610">
              <w:rPr>
                <w:rFonts w:ascii="Times New Roman" w:hAnsi="Times New Roman"/>
                <w:color w:val="000000"/>
              </w:rPr>
              <w:t>Podaci  o pod</w:t>
            </w:r>
            <w:r w:rsidR="00620AAD">
              <w:rPr>
                <w:rFonts w:ascii="Times New Roman" w:hAnsi="Times New Roman"/>
                <w:color w:val="000000"/>
              </w:rPr>
              <w:t>ugovarateljima</w:t>
            </w:r>
          </w:p>
        </w:tc>
        <w:tc>
          <w:tcPr>
            <w:tcW w:w="4754" w:type="dxa"/>
            <w:vAlign w:val="center"/>
          </w:tcPr>
          <w:p w14:paraId="57C02EF5" w14:textId="77777777" w:rsidR="00865E21" w:rsidRPr="00BD7610" w:rsidRDefault="00865E21" w:rsidP="007E0551">
            <w:pPr>
              <w:spacing w:after="0" w:line="240" w:lineRule="auto"/>
              <w:rPr>
                <w:rFonts w:ascii="Times New Roman" w:hAnsi="Times New Roman"/>
                <w:b/>
                <w:color w:val="000000"/>
              </w:rPr>
            </w:pPr>
          </w:p>
        </w:tc>
      </w:tr>
      <w:tr w:rsidR="00865E21" w:rsidRPr="00BD7610" w14:paraId="00E006F8" w14:textId="77777777" w:rsidTr="007E0551">
        <w:trPr>
          <w:trHeight w:val="462"/>
        </w:trPr>
        <w:tc>
          <w:tcPr>
            <w:tcW w:w="605" w:type="dxa"/>
            <w:vAlign w:val="center"/>
          </w:tcPr>
          <w:p w14:paraId="703DAB96"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08EC9FD8" w14:textId="77777777" w:rsidR="00865E21" w:rsidRPr="00BD7610" w:rsidRDefault="00865E21" w:rsidP="00932EDB">
            <w:pPr>
              <w:spacing w:after="0" w:line="240" w:lineRule="auto"/>
              <w:jc w:val="both"/>
              <w:rPr>
                <w:rFonts w:ascii="Times New Roman" w:hAnsi="Times New Roman"/>
                <w:b/>
                <w:color w:val="000000"/>
              </w:rPr>
            </w:pPr>
            <w:r w:rsidRPr="00BD7610">
              <w:rPr>
                <w:rFonts w:ascii="Times New Roman" w:hAnsi="Times New Roman"/>
                <w:color w:val="000000"/>
              </w:rPr>
              <w:t>Naziv pod</w:t>
            </w:r>
            <w:r w:rsidR="00620AAD">
              <w:rPr>
                <w:rFonts w:ascii="Times New Roman" w:hAnsi="Times New Roman"/>
                <w:color w:val="000000"/>
              </w:rPr>
              <w:t>ugovaratelja</w:t>
            </w:r>
          </w:p>
        </w:tc>
        <w:tc>
          <w:tcPr>
            <w:tcW w:w="4754" w:type="dxa"/>
            <w:vAlign w:val="center"/>
          </w:tcPr>
          <w:p w14:paraId="78BCDFBB" w14:textId="77777777" w:rsidR="00865E21" w:rsidRPr="00BD7610" w:rsidRDefault="00865E21" w:rsidP="007E0551">
            <w:pPr>
              <w:spacing w:after="0" w:line="240" w:lineRule="auto"/>
              <w:rPr>
                <w:rFonts w:ascii="Times New Roman" w:hAnsi="Times New Roman"/>
                <w:b/>
                <w:color w:val="000000"/>
              </w:rPr>
            </w:pPr>
          </w:p>
        </w:tc>
      </w:tr>
      <w:tr w:rsidR="00865E21" w:rsidRPr="00BD7610" w14:paraId="40E2503D" w14:textId="77777777" w:rsidTr="007E0551">
        <w:trPr>
          <w:trHeight w:val="423"/>
        </w:trPr>
        <w:tc>
          <w:tcPr>
            <w:tcW w:w="605" w:type="dxa"/>
            <w:vAlign w:val="center"/>
          </w:tcPr>
          <w:p w14:paraId="2D77F94A"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6EA35144"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Adresa pod</w:t>
            </w:r>
            <w:r w:rsidR="00620AAD">
              <w:rPr>
                <w:rFonts w:ascii="Times New Roman" w:hAnsi="Times New Roman"/>
                <w:color w:val="000000"/>
              </w:rPr>
              <w:t>ugovaratelja</w:t>
            </w:r>
          </w:p>
        </w:tc>
        <w:tc>
          <w:tcPr>
            <w:tcW w:w="4754" w:type="dxa"/>
            <w:vAlign w:val="center"/>
          </w:tcPr>
          <w:p w14:paraId="0A718AB1" w14:textId="77777777" w:rsidR="00865E21" w:rsidRPr="00BD7610" w:rsidRDefault="00865E21" w:rsidP="007E0551">
            <w:pPr>
              <w:spacing w:after="0" w:line="240" w:lineRule="auto"/>
              <w:rPr>
                <w:rFonts w:ascii="Times New Roman" w:hAnsi="Times New Roman"/>
                <w:b/>
                <w:color w:val="000000"/>
              </w:rPr>
            </w:pPr>
          </w:p>
        </w:tc>
      </w:tr>
      <w:tr w:rsidR="00865E21" w:rsidRPr="00BD7610" w14:paraId="33ACBE7D" w14:textId="77777777" w:rsidTr="00932EDB">
        <w:trPr>
          <w:trHeight w:val="362"/>
        </w:trPr>
        <w:tc>
          <w:tcPr>
            <w:tcW w:w="605" w:type="dxa"/>
            <w:vAlign w:val="center"/>
          </w:tcPr>
          <w:p w14:paraId="452D06E2"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6B6DD3F5" w14:textId="77777777" w:rsidR="00865E21" w:rsidRPr="00932EDB" w:rsidRDefault="00932EDB" w:rsidP="00932EDB">
            <w:pPr>
              <w:spacing w:after="0" w:line="240" w:lineRule="auto"/>
              <w:jc w:val="both"/>
              <w:rPr>
                <w:rFonts w:ascii="Times New Roman" w:hAnsi="Times New Roman"/>
                <w:color w:val="000000"/>
              </w:rPr>
            </w:pPr>
            <w:r>
              <w:rPr>
                <w:rFonts w:ascii="Times New Roman" w:hAnsi="Times New Roman"/>
                <w:color w:val="000000"/>
              </w:rPr>
              <w:t>OIB</w:t>
            </w:r>
          </w:p>
        </w:tc>
        <w:tc>
          <w:tcPr>
            <w:tcW w:w="4754" w:type="dxa"/>
            <w:vAlign w:val="center"/>
          </w:tcPr>
          <w:p w14:paraId="6F693F42" w14:textId="77777777" w:rsidR="00865E21" w:rsidRPr="00BD7610" w:rsidRDefault="00865E21" w:rsidP="007E0551">
            <w:pPr>
              <w:spacing w:after="0" w:line="240" w:lineRule="auto"/>
              <w:rPr>
                <w:rFonts w:ascii="Times New Roman" w:hAnsi="Times New Roman"/>
                <w:b/>
                <w:color w:val="000000"/>
              </w:rPr>
            </w:pPr>
          </w:p>
        </w:tc>
      </w:tr>
      <w:tr w:rsidR="00865E21" w:rsidRPr="00BD7610" w14:paraId="23B126A8" w14:textId="77777777" w:rsidTr="007E0551">
        <w:trPr>
          <w:trHeight w:val="427"/>
        </w:trPr>
        <w:tc>
          <w:tcPr>
            <w:tcW w:w="605" w:type="dxa"/>
            <w:vAlign w:val="center"/>
          </w:tcPr>
          <w:p w14:paraId="05149077"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00F6CA8D"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754" w:type="dxa"/>
            <w:vAlign w:val="center"/>
          </w:tcPr>
          <w:p w14:paraId="16C521DF" w14:textId="77777777" w:rsidR="00865E21" w:rsidRPr="00BD7610" w:rsidRDefault="00865E21" w:rsidP="007E0551">
            <w:pPr>
              <w:spacing w:after="0" w:line="240" w:lineRule="auto"/>
              <w:rPr>
                <w:rFonts w:ascii="Times New Roman" w:hAnsi="Times New Roman"/>
                <w:b/>
                <w:color w:val="000000"/>
              </w:rPr>
            </w:pPr>
          </w:p>
        </w:tc>
      </w:tr>
      <w:tr w:rsidR="00865E21" w:rsidRPr="00BD7610" w14:paraId="01F90BEC" w14:textId="77777777" w:rsidTr="007E0551">
        <w:trPr>
          <w:trHeight w:val="222"/>
        </w:trPr>
        <w:tc>
          <w:tcPr>
            <w:tcW w:w="605" w:type="dxa"/>
            <w:vAlign w:val="center"/>
          </w:tcPr>
          <w:p w14:paraId="5E24B450"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412648E0"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Navod o tome je li pod</w:t>
            </w:r>
            <w:r w:rsidR="00620AAD">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754" w:type="dxa"/>
            <w:vAlign w:val="center"/>
          </w:tcPr>
          <w:p w14:paraId="74C6996E" w14:textId="77777777" w:rsidR="00865E21" w:rsidRPr="00BD7610" w:rsidRDefault="00865E21" w:rsidP="007E0551">
            <w:pPr>
              <w:spacing w:after="0" w:line="240" w:lineRule="auto"/>
              <w:rPr>
                <w:rFonts w:ascii="Times New Roman" w:hAnsi="Times New Roman"/>
                <w:b/>
                <w:color w:val="000000"/>
              </w:rPr>
            </w:pPr>
          </w:p>
        </w:tc>
      </w:tr>
      <w:tr w:rsidR="00865E21" w:rsidRPr="00BD7610" w14:paraId="53971CA8" w14:textId="77777777" w:rsidTr="007E0551">
        <w:trPr>
          <w:trHeight w:val="411"/>
        </w:trPr>
        <w:tc>
          <w:tcPr>
            <w:tcW w:w="605" w:type="dxa"/>
            <w:vAlign w:val="center"/>
          </w:tcPr>
          <w:p w14:paraId="4A4B130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3D26F461"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754" w:type="dxa"/>
            <w:vAlign w:val="center"/>
          </w:tcPr>
          <w:p w14:paraId="1A79F420" w14:textId="77777777" w:rsidR="00865E21" w:rsidRPr="00BD7610" w:rsidRDefault="00865E21" w:rsidP="007E0551">
            <w:pPr>
              <w:spacing w:after="0" w:line="240" w:lineRule="auto"/>
              <w:rPr>
                <w:rFonts w:ascii="Times New Roman" w:hAnsi="Times New Roman"/>
                <w:b/>
                <w:color w:val="000000"/>
              </w:rPr>
            </w:pPr>
          </w:p>
        </w:tc>
      </w:tr>
      <w:tr w:rsidR="00865E21" w:rsidRPr="00BD7610" w14:paraId="540F1331" w14:textId="77777777" w:rsidTr="007E0551">
        <w:trPr>
          <w:trHeight w:val="417"/>
        </w:trPr>
        <w:tc>
          <w:tcPr>
            <w:tcW w:w="605" w:type="dxa"/>
            <w:vAlign w:val="center"/>
          </w:tcPr>
          <w:p w14:paraId="6733393D"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3327BBB1" w14:textId="77777777"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754" w:type="dxa"/>
            <w:vAlign w:val="center"/>
          </w:tcPr>
          <w:p w14:paraId="165849AC" w14:textId="77777777" w:rsidR="00865E21" w:rsidRPr="00BD7610" w:rsidRDefault="00865E21" w:rsidP="007E0551">
            <w:pPr>
              <w:spacing w:after="0" w:line="240" w:lineRule="auto"/>
              <w:rPr>
                <w:rFonts w:ascii="Times New Roman" w:hAnsi="Times New Roman"/>
                <w:b/>
                <w:color w:val="000000"/>
              </w:rPr>
            </w:pPr>
          </w:p>
        </w:tc>
      </w:tr>
      <w:tr w:rsidR="00865E21" w:rsidRPr="00BD7610" w14:paraId="308A952A" w14:textId="77777777" w:rsidTr="007E0551">
        <w:trPr>
          <w:trHeight w:val="422"/>
        </w:trPr>
        <w:tc>
          <w:tcPr>
            <w:tcW w:w="605" w:type="dxa"/>
            <w:vAlign w:val="center"/>
          </w:tcPr>
          <w:p w14:paraId="6160121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3DA40880"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754" w:type="dxa"/>
            <w:vAlign w:val="center"/>
          </w:tcPr>
          <w:p w14:paraId="58E6FD27" w14:textId="77777777" w:rsidR="00865E21" w:rsidRPr="00BD7610" w:rsidRDefault="00865E21" w:rsidP="007E0551">
            <w:pPr>
              <w:spacing w:after="0" w:line="240" w:lineRule="auto"/>
              <w:rPr>
                <w:rFonts w:ascii="Times New Roman" w:hAnsi="Times New Roman"/>
                <w:b/>
                <w:color w:val="000000"/>
              </w:rPr>
            </w:pPr>
          </w:p>
        </w:tc>
      </w:tr>
      <w:tr w:rsidR="00865E21" w:rsidRPr="00BD7610" w14:paraId="12190A8D" w14:textId="77777777" w:rsidTr="007E0551">
        <w:trPr>
          <w:trHeight w:val="703"/>
        </w:trPr>
        <w:tc>
          <w:tcPr>
            <w:tcW w:w="605" w:type="dxa"/>
            <w:tcBorders>
              <w:bottom w:val="single" w:sz="4" w:space="0" w:color="999999"/>
            </w:tcBorders>
            <w:vAlign w:val="center"/>
          </w:tcPr>
          <w:p w14:paraId="4F89377C" w14:textId="77777777" w:rsidR="00865E21" w:rsidRPr="00BD7610" w:rsidRDefault="00865E21" w:rsidP="00315835">
            <w:pPr>
              <w:spacing w:after="0" w:line="240" w:lineRule="auto"/>
              <w:jc w:val="center"/>
              <w:rPr>
                <w:rFonts w:ascii="Times New Roman" w:hAnsi="Times New Roman"/>
                <w:color w:val="000000"/>
              </w:rPr>
            </w:pPr>
          </w:p>
        </w:tc>
        <w:tc>
          <w:tcPr>
            <w:tcW w:w="4247" w:type="dxa"/>
            <w:tcBorders>
              <w:bottom w:val="single" w:sz="4" w:space="0" w:color="999999"/>
            </w:tcBorders>
            <w:vAlign w:val="center"/>
          </w:tcPr>
          <w:p w14:paraId="5E2277F9"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754" w:type="dxa"/>
            <w:vAlign w:val="center"/>
          </w:tcPr>
          <w:p w14:paraId="6B6162D2" w14:textId="77777777" w:rsidR="00865E21" w:rsidRPr="00BD7610" w:rsidRDefault="00865E21" w:rsidP="007E0551">
            <w:pPr>
              <w:spacing w:after="0" w:line="240" w:lineRule="auto"/>
              <w:rPr>
                <w:rFonts w:ascii="Times New Roman" w:hAnsi="Times New Roman"/>
                <w:b/>
                <w:color w:val="000000"/>
              </w:rPr>
            </w:pPr>
          </w:p>
        </w:tc>
      </w:tr>
      <w:tr w:rsidR="00865E21" w:rsidRPr="00BD7610" w14:paraId="20B03CA8" w14:textId="77777777" w:rsidTr="007E0551">
        <w:trPr>
          <w:trHeight w:val="576"/>
        </w:trPr>
        <w:tc>
          <w:tcPr>
            <w:tcW w:w="605" w:type="dxa"/>
            <w:shd w:val="clear" w:color="auto" w:fill="auto"/>
            <w:vAlign w:val="center"/>
          </w:tcPr>
          <w:p w14:paraId="65B68B3A"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247" w:type="dxa"/>
            <w:shd w:val="clear" w:color="auto" w:fill="auto"/>
            <w:vAlign w:val="center"/>
          </w:tcPr>
          <w:p w14:paraId="27081F44"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754" w:type="dxa"/>
            <w:vAlign w:val="center"/>
          </w:tcPr>
          <w:p w14:paraId="7DA43C74" w14:textId="77777777" w:rsidR="00865E21" w:rsidRPr="00BD7610" w:rsidRDefault="00865E21" w:rsidP="007E0551">
            <w:pPr>
              <w:spacing w:after="0" w:line="240" w:lineRule="auto"/>
              <w:rPr>
                <w:rFonts w:ascii="Times New Roman" w:hAnsi="Times New Roman"/>
                <w:b/>
                <w:color w:val="000000"/>
              </w:rPr>
            </w:pPr>
          </w:p>
        </w:tc>
      </w:tr>
      <w:tr w:rsidR="00865E21" w:rsidRPr="00BD7610" w14:paraId="6268DC6C" w14:textId="77777777" w:rsidTr="007E0551">
        <w:trPr>
          <w:trHeight w:val="601"/>
        </w:trPr>
        <w:tc>
          <w:tcPr>
            <w:tcW w:w="605" w:type="dxa"/>
            <w:shd w:val="clear" w:color="auto" w:fill="auto"/>
            <w:vAlign w:val="center"/>
          </w:tcPr>
          <w:p w14:paraId="2413BF17"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lastRenderedPageBreak/>
              <w:t>6.</w:t>
            </w:r>
          </w:p>
        </w:tc>
        <w:tc>
          <w:tcPr>
            <w:tcW w:w="4247" w:type="dxa"/>
            <w:shd w:val="clear" w:color="auto" w:fill="auto"/>
            <w:vAlign w:val="center"/>
          </w:tcPr>
          <w:p w14:paraId="2496A8D4" w14:textId="124D4D16"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880A4C" w:rsidRPr="00BD7610">
              <w:rPr>
                <w:rStyle w:val="Referencafusnote"/>
                <w:rFonts w:ascii="Times New Roman" w:hAnsi="Times New Roman"/>
                <w:sz w:val="24"/>
                <w:szCs w:val="24"/>
              </w:rPr>
              <w:footnoteReference w:id="2"/>
            </w:r>
          </w:p>
        </w:tc>
        <w:tc>
          <w:tcPr>
            <w:tcW w:w="4754" w:type="dxa"/>
            <w:vAlign w:val="center"/>
          </w:tcPr>
          <w:p w14:paraId="42D78DD4" w14:textId="77777777" w:rsidR="00865E21" w:rsidRPr="00BD7610" w:rsidRDefault="00865E21" w:rsidP="007E0551">
            <w:pPr>
              <w:spacing w:after="0" w:line="240" w:lineRule="auto"/>
              <w:rPr>
                <w:rFonts w:ascii="Times New Roman" w:hAnsi="Times New Roman"/>
                <w:b/>
                <w:color w:val="000000"/>
              </w:rPr>
            </w:pPr>
          </w:p>
        </w:tc>
      </w:tr>
      <w:tr w:rsidR="00865E21" w:rsidRPr="00BD7610" w14:paraId="2BFEB6BE" w14:textId="77777777" w:rsidTr="007E0551">
        <w:trPr>
          <w:trHeight w:val="714"/>
        </w:trPr>
        <w:tc>
          <w:tcPr>
            <w:tcW w:w="605" w:type="dxa"/>
            <w:shd w:val="clear" w:color="auto" w:fill="auto"/>
            <w:vAlign w:val="center"/>
          </w:tcPr>
          <w:p w14:paraId="6BDD1657"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247" w:type="dxa"/>
            <w:shd w:val="clear" w:color="auto" w:fill="auto"/>
            <w:vAlign w:val="center"/>
          </w:tcPr>
          <w:p w14:paraId="1BAEF228" w14:textId="77777777"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754" w:type="dxa"/>
            <w:vAlign w:val="center"/>
          </w:tcPr>
          <w:p w14:paraId="218CA766" w14:textId="77777777" w:rsidR="00865E21" w:rsidRPr="00BD7610" w:rsidRDefault="00865E21" w:rsidP="007E0551">
            <w:pPr>
              <w:spacing w:after="0" w:line="240" w:lineRule="auto"/>
              <w:rPr>
                <w:rFonts w:ascii="Times New Roman" w:hAnsi="Times New Roman"/>
                <w:b/>
                <w:color w:val="000000"/>
              </w:rPr>
            </w:pPr>
          </w:p>
        </w:tc>
      </w:tr>
      <w:tr w:rsidR="00865E21" w:rsidRPr="00BD7610" w14:paraId="372D94B6" w14:textId="77777777" w:rsidTr="007E0551">
        <w:trPr>
          <w:trHeight w:val="457"/>
        </w:trPr>
        <w:tc>
          <w:tcPr>
            <w:tcW w:w="605" w:type="dxa"/>
            <w:shd w:val="clear" w:color="auto" w:fill="auto"/>
            <w:vAlign w:val="center"/>
          </w:tcPr>
          <w:p w14:paraId="65B563D3"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247" w:type="dxa"/>
            <w:shd w:val="clear" w:color="auto" w:fill="auto"/>
            <w:vAlign w:val="center"/>
          </w:tcPr>
          <w:p w14:paraId="7AC37675"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754" w:type="dxa"/>
            <w:vAlign w:val="center"/>
          </w:tcPr>
          <w:p w14:paraId="37A45A6B" w14:textId="77777777" w:rsidR="00865E21" w:rsidRPr="00BD7610" w:rsidRDefault="00161CFC" w:rsidP="001E5161">
            <w:pPr>
              <w:spacing w:after="0" w:line="240" w:lineRule="auto"/>
              <w:rPr>
                <w:rFonts w:ascii="Times New Roman" w:hAnsi="Times New Roman"/>
                <w:b/>
                <w:color w:val="000000"/>
              </w:rPr>
            </w:pPr>
            <w:r>
              <w:rPr>
                <w:rFonts w:ascii="Times New Roman" w:hAnsi="Times New Roman"/>
                <w:b/>
                <w:color w:val="000000"/>
              </w:rPr>
              <w:t>3</w:t>
            </w:r>
            <w:r w:rsidR="001E5161">
              <w:rPr>
                <w:rFonts w:ascii="Times New Roman" w:hAnsi="Times New Roman"/>
                <w:b/>
                <w:color w:val="000000"/>
              </w:rPr>
              <w:t>0 dana od dana isteka roka za dostavu ponuda</w:t>
            </w:r>
          </w:p>
        </w:tc>
      </w:tr>
      <w:tr w:rsidR="00865E21" w:rsidRPr="00BD7610" w14:paraId="051FF14A" w14:textId="77777777" w:rsidTr="007E0551">
        <w:trPr>
          <w:trHeight w:val="440"/>
        </w:trPr>
        <w:tc>
          <w:tcPr>
            <w:tcW w:w="605" w:type="dxa"/>
            <w:shd w:val="clear" w:color="auto" w:fill="auto"/>
            <w:vAlign w:val="center"/>
          </w:tcPr>
          <w:p w14:paraId="6AAEDBC9"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247" w:type="dxa"/>
            <w:shd w:val="clear" w:color="auto" w:fill="auto"/>
            <w:vAlign w:val="center"/>
          </w:tcPr>
          <w:p w14:paraId="5132ADC6" w14:textId="77777777" w:rsidR="00865E21" w:rsidRPr="0004446E" w:rsidRDefault="0004446E" w:rsidP="007E0551">
            <w:pPr>
              <w:spacing w:after="0" w:line="240" w:lineRule="auto"/>
              <w:rPr>
                <w:rFonts w:ascii="Times New Roman" w:hAnsi="Times New Roman"/>
              </w:rPr>
            </w:pPr>
            <w:r w:rsidRPr="0004446E">
              <w:rPr>
                <w:rFonts w:ascii="Times New Roman" w:hAnsi="Times New Roman"/>
              </w:rPr>
              <w:t>Rok plaćanja</w:t>
            </w:r>
          </w:p>
        </w:tc>
        <w:tc>
          <w:tcPr>
            <w:tcW w:w="4754" w:type="dxa"/>
            <w:vAlign w:val="center"/>
          </w:tcPr>
          <w:p w14:paraId="20415328" w14:textId="77777777" w:rsidR="00865E21" w:rsidRPr="00BD7610" w:rsidRDefault="009E13E8" w:rsidP="007E0551">
            <w:pPr>
              <w:spacing w:after="0" w:line="240" w:lineRule="auto"/>
              <w:rPr>
                <w:rFonts w:ascii="Times New Roman" w:hAnsi="Times New Roman"/>
                <w:b/>
                <w:color w:val="000000"/>
              </w:rPr>
            </w:pPr>
            <w:r>
              <w:rPr>
                <w:rFonts w:ascii="Times New Roman" w:hAnsi="Times New Roman"/>
                <w:b/>
                <w:color w:val="000000"/>
              </w:rPr>
              <w:t>30 dana</w:t>
            </w:r>
          </w:p>
        </w:tc>
      </w:tr>
      <w:tr w:rsidR="0004446E" w:rsidRPr="00BD7610" w14:paraId="5474DAE2" w14:textId="77777777" w:rsidTr="007E0551">
        <w:trPr>
          <w:trHeight w:val="440"/>
        </w:trPr>
        <w:tc>
          <w:tcPr>
            <w:tcW w:w="605" w:type="dxa"/>
            <w:shd w:val="clear" w:color="auto" w:fill="auto"/>
            <w:vAlign w:val="center"/>
          </w:tcPr>
          <w:p w14:paraId="3578497F" w14:textId="77777777"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247" w:type="dxa"/>
            <w:shd w:val="clear" w:color="auto" w:fill="auto"/>
            <w:vAlign w:val="center"/>
          </w:tcPr>
          <w:p w14:paraId="62A86E04" w14:textId="77777777" w:rsidR="0004446E" w:rsidRPr="00BD7610" w:rsidRDefault="0004446E" w:rsidP="007E0551">
            <w:pPr>
              <w:spacing w:after="0" w:line="240" w:lineRule="auto"/>
              <w:rPr>
                <w:rFonts w:ascii="Times New Roman" w:hAnsi="Times New Roman"/>
              </w:rPr>
            </w:pPr>
            <w:r w:rsidRPr="00BD7610">
              <w:rPr>
                <w:rFonts w:ascii="Times New Roman" w:hAnsi="Times New Roman"/>
              </w:rPr>
              <w:t>Broj i datum ponude</w:t>
            </w:r>
          </w:p>
        </w:tc>
        <w:tc>
          <w:tcPr>
            <w:tcW w:w="4754" w:type="dxa"/>
            <w:vAlign w:val="center"/>
          </w:tcPr>
          <w:p w14:paraId="72918A55" w14:textId="77777777" w:rsidR="0004446E" w:rsidRPr="00BD7610" w:rsidRDefault="0004446E" w:rsidP="007E0551">
            <w:pPr>
              <w:spacing w:after="0" w:line="240" w:lineRule="auto"/>
              <w:rPr>
                <w:rFonts w:ascii="Times New Roman" w:hAnsi="Times New Roman"/>
                <w:b/>
                <w:color w:val="000000"/>
              </w:rPr>
            </w:pPr>
          </w:p>
        </w:tc>
      </w:tr>
    </w:tbl>
    <w:p w14:paraId="21FE019F"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2890EB5B"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5AA1DD8B" w14:textId="77777777" w:rsidR="00315835" w:rsidRPr="00BD7610" w:rsidRDefault="00315835" w:rsidP="00FA36B1">
      <w:pPr>
        <w:rPr>
          <w:rFonts w:ascii="Times New Roman" w:hAnsi="Times New Roman"/>
          <w:b/>
        </w:rPr>
      </w:pPr>
      <w:bookmarkStart w:id="198" w:name="_Toc323802901"/>
      <w:bookmarkStart w:id="199" w:name="_Toc323812669"/>
      <w:bookmarkStart w:id="200" w:name="_Toc323813790"/>
      <w:bookmarkStart w:id="201"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BD1562" w14:textId="77777777" w:rsidR="007C3991" w:rsidRPr="00BD7610" w:rsidRDefault="00865E21" w:rsidP="007C3991">
      <w:pPr>
        <w:rPr>
          <w:rFonts w:ascii="Times New Roman" w:hAnsi="Times New Roman"/>
          <w:b/>
        </w:rPr>
      </w:pPr>
      <w:r w:rsidRPr="00BD7610">
        <w:rPr>
          <w:rFonts w:ascii="Times New Roman" w:hAnsi="Times New Roman"/>
          <w:b/>
        </w:rPr>
        <w:t>Ponuditelj:</w:t>
      </w:r>
      <w:bookmarkEnd w:id="198"/>
      <w:bookmarkEnd w:id="199"/>
      <w:bookmarkEnd w:id="200"/>
      <w:bookmarkEnd w:id="201"/>
    </w:p>
    <w:p w14:paraId="06EA1C0F" w14:textId="77777777" w:rsidR="00865E21" w:rsidRPr="00BD7610" w:rsidRDefault="00B135C6" w:rsidP="007C3991">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55680" behindDoc="0" locked="0" layoutInCell="1" allowOverlap="1" wp14:anchorId="73CACAE5" wp14:editId="45D69ECA">
                <wp:simplePos x="0" y="0"/>
                <wp:positionH relativeFrom="column">
                  <wp:posOffset>1280160</wp:posOffset>
                </wp:positionH>
                <wp:positionV relativeFrom="paragraph">
                  <wp:posOffset>230505</wp:posOffset>
                </wp:positionV>
                <wp:extent cx="4669155" cy="0"/>
                <wp:effectExtent l="13335" t="11430" r="13335" b="762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1944E" id="Line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X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"/>
            </w:pict>
          </mc:Fallback>
        </mc:AlternateContent>
      </w:r>
    </w:p>
    <w:p w14:paraId="5E431B8D" w14:textId="77777777" w:rsidR="00315835" w:rsidRPr="00BD7610" w:rsidRDefault="00865E21" w:rsidP="007C3991">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(tiskano upisati ime i prezi</w:t>
      </w:r>
      <w:r w:rsidR="007C3991" w:rsidRPr="00BD7610">
        <w:rPr>
          <w:rFonts w:ascii="Times New Roman" w:hAnsi="Times New Roman"/>
          <w:bCs/>
        </w:rPr>
        <w:t xml:space="preserve">me </w:t>
      </w:r>
      <w:r w:rsidR="00035078" w:rsidRPr="00BD7610">
        <w:rPr>
          <w:rFonts w:ascii="Times New Roman" w:hAnsi="Times New Roman"/>
          <w:bCs/>
        </w:rPr>
        <w:t xml:space="preserve">osobe </w:t>
      </w:r>
      <w:r w:rsidR="007C3991" w:rsidRPr="00BD7610">
        <w:rPr>
          <w:rFonts w:ascii="Times New Roman" w:hAnsi="Times New Roman"/>
          <w:bCs/>
        </w:rPr>
        <w:t xml:space="preserve">ovlaštene </w:t>
      </w:r>
      <w:r w:rsidR="00035078" w:rsidRPr="00BD7610">
        <w:rPr>
          <w:rFonts w:ascii="Times New Roman" w:hAnsi="Times New Roman"/>
          <w:bCs/>
        </w:rPr>
        <w:t xml:space="preserve">za zastupanje </w:t>
      </w:r>
      <w:r w:rsidR="007C3991" w:rsidRPr="00BD7610">
        <w:rPr>
          <w:rFonts w:ascii="Times New Roman" w:hAnsi="Times New Roman"/>
          <w:bCs/>
        </w:rPr>
        <w:t>ponuditelja)</w:t>
      </w:r>
    </w:p>
    <w:p w14:paraId="4F84E197" w14:textId="77777777" w:rsidR="00E45F2A" w:rsidRDefault="00B135C6" w:rsidP="00676266">
      <w:pPr>
        <w:rPr>
          <w:b/>
          <w:bCs/>
        </w:rPr>
      </w:pPr>
      <w:r w:rsidRPr="00BD7610">
        <w:rPr>
          <w:rFonts w:ascii="Times New Roman" w:hAnsi="Times New Roman"/>
          <w:noProof/>
          <w:lang w:eastAsia="hr-HR"/>
        </w:rPr>
        <mc:AlternateContent>
          <mc:Choice Requires="wps">
            <w:drawing>
              <wp:anchor distT="0" distB="0" distL="114300" distR="114300" simplePos="0" relativeHeight="251658752" behindDoc="0" locked="0" layoutInCell="1" allowOverlap="1" wp14:anchorId="55967EED" wp14:editId="0990383F">
                <wp:simplePos x="0" y="0"/>
                <wp:positionH relativeFrom="column">
                  <wp:posOffset>1266825</wp:posOffset>
                </wp:positionH>
                <wp:positionV relativeFrom="paragraph">
                  <wp:posOffset>226060</wp:posOffset>
                </wp:positionV>
                <wp:extent cx="4669155" cy="0"/>
                <wp:effectExtent l="9525" t="6985" r="7620" b="1206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C3633"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6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"/>
            </w:pict>
          </mc:Fallback>
        </mc:AlternateContent>
      </w:r>
      <w:bookmarkStart w:id="202" w:name="OLE_LINK1"/>
      <w:bookmarkStart w:id="203" w:name="_Toc324147812"/>
      <w:bookmarkStart w:id="204" w:name="_Toc324148094"/>
      <w:bookmarkStart w:id="205" w:name="_Toc324150033"/>
    </w:p>
    <w:p w14:paraId="37CF30E0" w14:textId="77777777" w:rsidR="00B411B5" w:rsidRDefault="00676266" w:rsidP="00B411B5">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r w:rsidR="004A35EA">
        <w:rPr>
          <w:rFonts w:ascii="Times New Roman" w:hAnsi="Times New Roman"/>
          <w:bCs/>
        </w:rPr>
        <w:t>)</w:t>
      </w:r>
      <w:bookmarkStart w:id="206" w:name="_Toc324147808"/>
      <w:bookmarkStart w:id="207" w:name="_Toc324148090"/>
      <w:bookmarkStart w:id="208" w:name="_Toc324150029"/>
      <w:bookmarkStart w:id="209" w:name="_Toc368397003"/>
    </w:p>
    <w:p w14:paraId="2292E51B" w14:textId="77777777" w:rsidR="00D3553C" w:rsidRDefault="00D3553C" w:rsidP="00B411B5">
      <w:pPr>
        <w:spacing w:after="0"/>
        <w:jc w:val="center"/>
        <w:rPr>
          <w:rFonts w:ascii="Times New Roman" w:hAnsi="Times New Roman"/>
          <w:bCs/>
        </w:rPr>
      </w:pPr>
    </w:p>
    <w:p w14:paraId="33FCD684" w14:textId="77777777" w:rsidR="00B411B5" w:rsidRDefault="00B411B5">
      <w:pPr>
        <w:spacing w:after="0" w:line="240" w:lineRule="auto"/>
        <w:rPr>
          <w:rFonts w:ascii="Times New Roman" w:hAnsi="Times New Roman"/>
          <w:bCs/>
        </w:rPr>
      </w:pPr>
      <w:r>
        <w:rPr>
          <w:rFonts w:ascii="Times New Roman" w:hAnsi="Times New Roman"/>
          <w:bCs/>
        </w:rPr>
        <w:br w:type="page"/>
      </w:r>
    </w:p>
    <w:p w14:paraId="05BE542F" w14:textId="77777777" w:rsidR="00E034FA" w:rsidRDefault="00E034FA" w:rsidP="00E034FA">
      <w:pPr>
        <w:pStyle w:val="Naslov2"/>
        <w:rPr>
          <w:szCs w:val="24"/>
        </w:rPr>
      </w:pPr>
      <w:bookmarkStart w:id="210" w:name="_Toc142029364"/>
      <w:r w:rsidRPr="00BD7610">
        <w:rPr>
          <w:szCs w:val="24"/>
        </w:rPr>
        <w:lastRenderedPageBreak/>
        <w:t>Dodatak Ponudbenom listu</w:t>
      </w:r>
      <w:bookmarkEnd w:id="206"/>
      <w:bookmarkEnd w:id="207"/>
      <w:bookmarkEnd w:id="208"/>
      <w:bookmarkEnd w:id="209"/>
      <w:bookmarkEnd w:id="210"/>
    </w:p>
    <w:p w14:paraId="71B03476" w14:textId="77777777" w:rsidR="00E034FA" w:rsidRPr="00406154" w:rsidRDefault="00E034FA" w:rsidP="00E034FA"/>
    <w:p w14:paraId="075E506E" w14:textId="77777777" w:rsidR="00880A4C" w:rsidRPr="00BD7610" w:rsidRDefault="00880A4C" w:rsidP="00880A4C">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Pr>
          <w:rFonts w:ascii="Times New Roman" w:hAnsi="Times New Roman"/>
          <w:b/>
          <w:bCs/>
          <w:sz w:val="24"/>
          <w:szCs w:val="24"/>
        </w:rPr>
        <w:t>GOSPODARSKIH SUBJEKATA</w:t>
      </w:r>
    </w:p>
    <w:p w14:paraId="484052C5" w14:textId="77777777" w:rsidR="00880A4C" w:rsidRPr="00406154" w:rsidRDefault="00880A4C" w:rsidP="00880A4C">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Pr>
          <w:rFonts w:ascii="Times New Roman" w:hAnsi="Times New Roman"/>
          <w:bCs/>
          <w:sz w:val="24"/>
          <w:szCs w:val="24"/>
        </w:rPr>
        <w:t>gospodarskih subjekata</w:t>
      </w:r>
      <w:r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p w14:paraId="66B41BFE" w14:textId="77777777" w:rsidR="00880A4C" w:rsidRPr="000E0CF5" w:rsidRDefault="00880A4C" w:rsidP="00880A4C">
      <w:pPr>
        <w:pStyle w:val="Odlomakpopisa"/>
        <w:numPr>
          <w:ilvl w:val="0"/>
          <w:numId w:val="9"/>
        </w:numPr>
        <w:spacing w:after="0"/>
        <w:jc w:val="both"/>
        <w:rPr>
          <w:rFonts w:ascii="Times New Roman" w:hAnsi="Times New Roman"/>
          <w:sz w:val="24"/>
          <w:szCs w:val="24"/>
        </w:rPr>
      </w:pPr>
    </w:p>
    <w:p w14:paraId="26A2C39B" w14:textId="77777777" w:rsidR="00880A4C" w:rsidRPr="00BD7610" w:rsidRDefault="00880A4C" w:rsidP="00880A4C">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4D36CD1A" w14:textId="77777777" w:rsidR="00880A4C" w:rsidRPr="00BD7610" w:rsidRDefault="00880A4C" w:rsidP="00880A4C">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4A673656" w14:textId="77777777" w:rsidR="00880A4C" w:rsidRPr="00BD7610" w:rsidRDefault="00880A4C" w:rsidP="00880A4C">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749C5D8D" w14:textId="77777777" w:rsidR="00880A4C" w:rsidRPr="00BD7610" w:rsidRDefault="00880A4C" w:rsidP="00880A4C">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2DBDE209" w14:textId="77777777" w:rsidR="00880A4C" w:rsidRPr="00BD7610" w:rsidRDefault="00880A4C" w:rsidP="00880A4C">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689537D4" w14:textId="77777777" w:rsidR="00880A4C" w:rsidRPr="00BD7610" w:rsidRDefault="00880A4C" w:rsidP="00880A4C">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3F8BA193" w14:textId="77777777" w:rsidR="00880A4C" w:rsidRPr="00BD7610" w:rsidRDefault="00880A4C" w:rsidP="00880A4C">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6AC24AE8" w14:textId="77777777" w:rsidR="00880A4C" w:rsidRPr="00BD7610" w:rsidRDefault="00880A4C" w:rsidP="00880A4C">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3AC0A390" w14:textId="77777777" w:rsidR="00880A4C" w:rsidRDefault="00880A4C" w:rsidP="00880A4C">
      <w:pPr>
        <w:spacing w:after="0"/>
        <w:ind w:left="3544" w:firstLine="708"/>
        <w:rPr>
          <w:rFonts w:ascii="Times New Roman" w:hAnsi="Times New Roman"/>
          <w:sz w:val="24"/>
          <w:szCs w:val="24"/>
        </w:rPr>
      </w:pPr>
    </w:p>
    <w:p w14:paraId="0B4F99C4" w14:textId="77777777" w:rsidR="00880A4C" w:rsidRPr="00BD7610" w:rsidRDefault="00880A4C" w:rsidP="00880A4C">
      <w:pPr>
        <w:spacing w:after="0"/>
        <w:ind w:left="3544" w:firstLine="708"/>
        <w:rPr>
          <w:rFonts w:ascii="Times New Roman" w:hAnsi="Times New Roman"/>
          <w:sz w:val="24"/>
          <w:szCs w:val="24"/>
        </w:rPr>
      </w:pPr>
    </w:p>
    <w:p w14:paraId="07CAAE80" w14:textId="77777777" w:rsidR="00880A4C" w:rsidRPr="00BD7610" w:rsidRDefault="00880A4C" w:rsidP="00880A4C">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0595241E" w14:textId="77777777" w:rsidR="00880A4C" w:rsidRPr="00BD7610" w:rsidRDefault="00880A4C" w:rsidP="00880A4C">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45974E8B" w14:textId="77777777" w:rsidR="00880A4C" w:rsidRPr="00BD7610" w:rsidRDefault="00880A4C" w:rsidP="00880A4C">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58ACF473" w14:textId="77777777" w:rsidR="00880A4C" w:rsidRPr="00BD7610" w:rsidRDefault="00880A4C" w:rsidP="00880A4C">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7E2AC454" w14:textId="77777777" w:rsidR="00880A4C" w:rsidRPr="00E14796" w:rsidRDefault="00880A4C" w:rsidP="00880A4C">
      <w:pPr>
        <w:spacing w:after="0"/>
        <w:ind w:left="-426"/>
        <w:jc w:val="both"/>
        <w:rPr>
          <w:rFonts w:ascii="Times New Roman" w:hAnsi="Times New Roman"/>
          <w:sz w:val="16"/>
          <w:szCs w:val="16"/>
        </w:rPr>
      </w:pPr>
    </w:p>
    <w:p w14:paraId="49BAC194" w14:textId="77777777" w:rsidR="00880A4C" w:rsidRPr="00BD7610" w:rsidRDefault="00880A4C" w:rsidP="00880A4C">
      <w:pPr>
        <w:spacing w:after="0"/>
        <w:ind w:left="-426"/>
        <w:jc w:val="both"/>
        <w:rPr>
          <w:rFonts w:ascii="Times New Roman" w:hAnsi="Times New Roman"/>
          <w:sz w:val="24"/>
          <w:szCs w:val="24"/>
        </w:rPr>
      </w:pPr>
      <w:r w:rsidRPr="00BD7610">
        <w:rPr>
          <w:rFonts w:ascii="Times New Roman" w:hAnsi="Times New Roman"/>
          <w:sz w:val="24"/>
          <w:szCs w:val="24"/>
        </w:rPr>
        <w:t>2)</w:t>
      </w:r>
    </w:p>
    <w:p w14:paraId="1CA1165F" w14:textId="77777777" w:rsidR="00880A4C" w:rsidRPr="00BD7610" w:rsidRDefault="00880A4C" w:rsidP="00880A4C">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6AE3F88D" w14:textId="77777777" w:rsidR="00880A4C" w:rsidRPr="00BD7610" w:rsidRDefault="00880A4C" w:rsidP="00880A4C">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46C32259" w14:textId="77777777" w:rsidR="00880A4C" w:rsidRPr="00BD7610" w:rsidRDefault="00880A4C" w:rsidP="00880A4C">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4709842D" w14:textId="77777777" w:rsidR="00880A4C" w:rsidRPr="00BD7610" w:rsidRDefault="00880A4C" w:rsidP="00880A4C">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53209600" w14:textId="77777777" w:rsidR="00880A4C" w:rsidRPr="00BD7610" w:rsidRDefault="00880A4C" w:rsidP="00880A4C">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24276E2B" w14:textId="77777777" w:rsidR="00880A4C" w:rsidRPr="00BD7610" w:rsidRDefault="00880A4C" w:rsidP="00880A4C">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17BA3E3E" w14:textId="77777777" w:rsidR="00880A4C" w:rsidRPr="00BD7610" w:rsidRDefault="00880A4C" w:rsidP="00880A4C">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5EF28319" w14:textId="77777777" w:rsidR="00880A4C" w:rsidRPr="00BD7610" w:rsidRDefault="00880A4C" w:rsidP="00880A4C">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189C473A" w14:textId="77777777" w:rsidR="00880A4C" w:rsidRDefault="00880A4C" w:rsidP="00880A4C">
      <w:pPr>
        <w:spacing w:after="0"/>
        <w:ind w:left="3540" w:firstLine="708"/>
        <w:rPr>
          <w:rFonts w:ascii="Times New Roman" w:hAnsi="Times New Roman"/>
          <w:sz w:val="24"/>
          <w:szCs w:val="24"/>
        </w:rPr>
      </w:pPr>
    </w:p>
    <w:p w14:paraId="3E653A30" w14:textId="77777777" w:rsidR="00880A4C" w:rsidRDefault="00880A4C" w:rsidP="00880A4C">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4C760D2B" w14:textId="77777777" w:rsidR="00880A4C" w:rsidRPr="00BD7610" w:rsidRDefault="00880A4C" w:rsidP="00880A4C">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67E3FA45" w14:textId="77777777" w:rsidR="00880A4C" w:rsidRPr="00BD7610" w:rsidRDefault="00880A4C" w:rsidP="00880A4C">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30050621" w14:textId="77777777" w:rsidR="00880A4C" w:rsidRPr="00BD7610" w:rsidRDefault="00880A4C" w:rsidP="00880A4C">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4BC8EA64" w14:textId="77777777" w:rsidR="00880A4C" w:rsidRPr="00BD7610" w:rsidRDefault="00880A4C" w:rsidP="00880A4C">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768CD58B" w14:textId="77777777" w:rsidR="00E034FA" w:rsidRDefault="00E034FA" w:rsidP="00E034FA">
      <w:pPr>
        <w:spacing w:after="0" w:line="240" w:lineRule="auto"/>
        <w:rPr>
          <w:rFonts w:ascii="Times New Roman" w:hAnsi="Times New Roman"/>
          <w:b/>
          <w:bCs/>
          <w:sz w:val="24"/>
          <w:szCs w:val="28"/>
          <w:lang w:eastAsia="hr-HR"/>
        </w:rPr>
      </w:pPr>
      <w:r>
        <w:rPr>
          <w:lang w:eastAsia="hr-HR"/>
        </w:rPr>
        <w:br w:type="page"/>
      </w:r>
    </w:p>
    <w:p w14:paraId="13E93AF2" w14:textId="77777777" w:rsidR="005E5A21" w:rsidRPr="00DC6AFE" w:rsidRDefault="00295AE7" w:rsidP="00DC6AFE">
      <w:pPr>
        <w:pStyle w:val="Naslov1"/>
        <w:spacing w:before="0"/>
        <w:rPr>
          <w:rFonts w:eastAsiaTheme="minorHAnsi"/>
          <w:b w:val="0"/>
          <w:bCs w:val="0"/>
        </w:rPr>
      </w:pPr>
      <w:bookmarkStart w:id="211" w:name="_Toc142029365"/>
      <w:bookmarkEnd w:id="202"/>
      <w:r w:rsidRPr="00BD7610">
        <w:rPr>
          <w:lang w:eastAsia="hr-HR"/>
        </w:rPr>
        <w:lastRenderedPageBreak/>
        <w:t>PRILOG</w:t>
      </w:r>
      <w:bookmarkEnd w:id="203"/>
      <w:bookmarkEnd w:id="204"/>
      <w:bookmarkEnd w:id="205"/>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2"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1"/>
    </w:p>
    <w:p w14:paraId="75871CB8" w14:textId="77777777" w:rsidR="005E5A21" w:rsidRPr="00ED3A2B" w:rsidRDefault="005E5A21" w:rsidP="005E5A21">
      <w:pPr>
        <w:pStyle w:val="Default"/>
        <w:jc w:val="both"/>
        <w:rPr>
          <w:rFonts w:ascii="Times New Roman" w:hAnsi="Times New Roman" w:cs="Times New Roman"/>
        </w:rPr>
      </w:pPr>
    </w:p>
    <w:p w14:paraId="5B65B1A2"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675C782E" w14:textId="77777777" w:rsidR="005E5A21" w:rsidRPr="00ED3A2B" w:rsidRDefault="005E5A21" w:rsidP="005E5A21">
      <w:pPr>
        <w:pStyle w:val="Default"/>
        <w:jc w:val="center"/>
        <w:rPr>
          <w:rFonts w:ascii="Times New Roman" w:hAnsi="Times New Roman" w:cs="Times New Roman"/>
        </w:rPr>
      </w:pPr>
    </w:p>
    <w:p w14:paraId="617B5EDE"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54F3428A"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134C8473" w14:textId="77777777" w:rsidR="005E5A21" w:rsidRPr="00ED3A2B" w:rsidRDefault="005E5A21" w:rsidP="005E5A21">
      <w:pPr>
        <w:pStyle w:val="Default"/>
        <w:jc w:val="both"/>
        <w:rPr>
          <w:rFonts w:ascii="Times New Roman" w:hAnsi="Times New Roman" w:cs="Times New Roman"/>
        </w:rPr>
      </w:pPr>
    </w:p>
    <w:p w14:paraId="7981DADC"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broj osobne iskaznice ____________ izdane od_____________________________________ </w:t>
      </w:r>
    </w:p>
    <w:p w14:paraId="05B614C6" w14:textId="77777777" w:rsidR="005E5A21" w:rsidRPr="00ED3A2B" w:rsidRDefault="005E5A21" w:rsidP="005E5A21">
      <w:pPr>
        <w:pStyle w:val="Default"/>
        <w:jc w:val="both"/>
        <w:rPr>
          <w:rFonts w:ascii="Times New Roman" w:hAnsi="Times New Roman" w:cs="Times New Roman"/>
        </w:rPr>
      </w:pPr>
    </w:p>
    <w:p w14:paraId="3547A44E"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18771CE7" w14:textId="77777777" w:rsidR="00225077" w:rsidRPr="00ED3A2B" w:rsidRDefault="00225077" w:rsidP="005E5A21">
      <w:pPr>
        <w:pStyle w:val="Default"/>
        <w:jc w:val="both"/>
        <w:rPr>
          <w:rFonts w:ascii="Times New Roman" w:hAnsi="Times New Roman" w:cs="Times New Roman"/>
        </w:rPr>
      </w:pPr>
    </w:p>
    <w:p w14:paraId="2C9C9838"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0E886F11"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2319A709" w14:textId="77777777" w:rsidR="005E5A21" w:rsidRPr="00ED3A2B" w:rsidRDefault="005E5A21" w:rsidP="005E5A21">
      <w:pPr>
        <w:pStyle w:val="Default"/>
        <w:ind w:left="1416" w:firstLine="708"/>
        <w:jc w:val="both"/>
        <w:rPr>
          <w:rFonts w:ascii="Times New Roman" w:hAnsi="Times New Roman" w:cs="Times New Roman"/>
        </w:rPr>
      </w:pPr>
    </w:p>
    <w:p w14:paraId="2A29BF2A"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1E977F42" w14:textId="77777777" w:rsidR="005E5A21" w:rsidRPr="00ED3A2B" w:rsidRDefault="005E5A21" w:rsidP="005E5A21">
      <w:pPr>
        <w:pStyle w:val="Default"/>
        <w:jc w:val="both"/>
        <w:rPr>
          <w:rFonts w:ascii="Times New Roman" w:hAnsi="Times New Roman" w:cs="Times New Roman"/>
        </w:rPr>
      </w:pPr>
    </w:p>
    <w:p w14:paraId="34F9C804" w14:textId="77777777" w:rsidR="00225077" w:rsidRDefault="005E5A21" w:rsidP="005E5A21">
      <w:pPr>
        <w:pStyle w:val="Default"/>
        <w:jc w:val="both"/>
        <w:rPr>
          <w:rFonts w:ascii="Times New Roman" w:hAnsi="Times New Roman" w:cs="Times New Roman"/>
        </w:rPr>
      </w:pPr>
      <w:r w:rsidRPr="00ED3A2B">
        <w:rPr>
          <w:rFonts w:ascii="Times New Roman" w:hAnsi="Times New Roman" w:cs="Times New Roman"/>
        </w:rPr>
        <w:t>pod materijalnom i kaznenom odgovornošću izjavljujem za sebe</w:t>
      </w:r>
      <w:r w:rsidR="00BF4354">
        <w:rPr>
          <w:rFonts w:ascii="Times New Roman" w:hAnsi="Times New Roman" w:cs="Times New Roman"/>
        </w:rPr>
        <w:t>, navedeni gospodarski subjekt te u ime i za račun svih osoba koje su članovi upravnog, upravljačkog ili nadzornog tijela ili imaju ovlasti zastupanja, donošenja odluka ili nadzora navedenog gospodarskog subjekta</w:t>
      </w:r>
      <w:r w:rsidR="00F37665">
        <w:rPr>
          <w:rFonts w:ascii="Times New Roman" w:hAnsi="Times New Roman" w:cs="Times New Roman"/>
        </w:rPr>
        <w:t>,</w:t>
      </w:r>
      <w:r w:rsidRPr="00ED3A2B">
        <w:rPr>
          <w:rFonts w:ascii="Times New Roman" w:hAnsi="Times New Roman" w:cs="Times New Roman"/>
        </w:rPr>
        <w:t xml:space="preserve"> da </w:t>
      </w:r>
      <w:r w:rsidR="00F37665">
        <w:rPr>
          <w:rFonts w:ascii="Times New Roman" w:hAnsi="Times New Roman" w:cs="Times New Roman"/>
        </w:rPr>
        <w:t>nismo pravomoćnom presudom osuđeni za jedno ili više sljedećih kaznenih djela</w:t>
      </w:r>
      <w:r w:rsidR="00225077">
        <w:rPr>
          <w:rFonts w:ascii="Times New Roman" w:hAnsi="Times New Roman" w:cs="Times New Roman"/>
        </w:rPr>
        <w:t>:</w:t>
      </w:r>
    </w:p>
    <w:p w14:paraId="6D7B0E67"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24E4742A"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B4934B7"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727838EE"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92CE465" w14:textId="77777777" w:rsidR="00146D21" w:rsidRPr="007976BC" w:rsidRDefault="00146D21" w:rsidP="00146D21">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A42B9C1"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CDCEA66"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1218F0E6" w14:textId="77777777" w:rsidR="00146D21" w:rsidRPr="007976BC" w:rsidRDefault="00146D21" w:rsidP="00146D21">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61DE509D"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28C7858E"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14:paraId="095B6F5B" w14:textId="77777777" w:rsidR="00146D21" w:rsidRPr="007976BC" w:rsidRDefault="00146D21" w:rsidP="00146D21">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13CBB693"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927E7F1"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5AF9C76A" w14:textId="77777777" w:rsidR="00146D21" w:rsidRPr="007976BC" w:rsidRDefault="00146D21" w:rsidP="00146D21">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3B64168F" w14:textId="77777777" w:rsidR="00146D21" w:rsidRPr="007976BC" w:rsidRDefault="00146D21" w:rsidP="00146D21">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09C238C1"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7B07FE8E"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7CBD817F" w14:textId="77777777" w:rsidR="00146D21" w:rsidRDefault="00146D21" w:rsidP="00146D21">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0D1DE558" w14:textId="77777777" w:rsidR="00146D21" w:rsidRDefault="00146D21" w:rsidP="00146D21">
      <w:pPr>
        <w:pStyle w:val="Default"/>
        <w:jc w:val="both"/>
        <w:rPr>
          <w:rFonts w:ascii="Times New Roman" w:hAnsi="Times New Roman" w:cs="Times New Roman"/>
        </w:rPr>
      </w:pPr>
    </w:p>
    <w:p w14:paraId="4EF40C5A" w14:textId="77777777" w:rsidR="00F37665" w:rsidRDefault="00F37665" w:rsidP="00146D21">
      <w:pPr>
        <w:pStyle w:val="Default"/>
        <w:jc w:val="both"/>
        <w:rPr>
          <w:rFonts w:ascii="Times New Roman" w:hAnsi="Times New Roman" w:cs="Times New Roman"/>
        </w:rPr>
      </w:pPr>
    </w:p>
    <w:p w14:paraId="038AB90F" w14:textId="77777777" w:rsidR="00F37665" w:rsidRPr="00ED3A2B" w:rsidRDefault="00F37665" w:rsidP="00146D21">
      <w:pPr>
        <w:pStyle w:val="Default"/>
        <w:jc w:val="both"/>
        <w:rPr>
          <w:rFonts w:ascii="Times New Roman" w:hAnsi="Times New Roman" w:cs="Times New Roman"/>
        </w:rPr>
      </w:pPr>
    </w:p>
    <w:p w14:paraId="7BEA1830" w14:textId="0C5ABBED" w:rsidR="00146D21" w:rsidRPr="00ED3A2B" w:rsidRDefault="00146D21" w:rsidP="00146D21">
      <w:pPr>
        <w:pStyle w:val="Default"/>
        <w:jc w:val="both"/>
        <w:rPr>
          <w:rFonts w:ascii="Times New Roman" w:hAnsi="Times New Roman" w:cs="Times New Roman"/>
        </w:rPr>
      </w:pPr>
      <w:r w:rsidRPr="00ED3A2B">
        <w:rPr>
          <w:rFonts w:ascii="Times New Roman" w:hAnsi="Times New Roman" w:cs="Times New Roman"/>
        </w:rPr>
        <w:t>U _</w:t>
      </w:r>
      <w:r>
        <w:rPr>
          <w:rFonts w:ascii="Times New Roman" w:hAnsi="Times New Roman" w:cs="Times New Roman"/>
        </w:rPr>
        <w:t>_______________, __________ 20</w:t>
      </w:r>
      <w:r w:rsidR="00F37665">
        <w:rPr>
          <w:rFonts w:ascii="Times New Roman" w:hAnsi="Times New Roman" w:cs="Times New Roman"/>
        </w:rPr>
        <w:t>2</w:t>
      </w:r>
      <w:r w:rsidR="00C70D9F">
        <w:rPr>
          <w:rFonts w:ascii="Times New Roman" w:hAnsi="Times New Roman" w:cs="Times New Roman"/>
        </w:rPr>
        <w:t>3</w:t>
      </w:r>
      <w:r w:rsidRPr="00ED3A2B">
        <w:rPr>
          <w:rFonts w:ascii="Times New Roman" w:hAnsi="Times New Roman" w:cs="Times New Roman"/>
        </w:rPr>
        <w:t xml:space="preserve">. godine. </w:t>
      </w:r>
    </w:p>
    <w:p w14:paraId="5EAEDBED" w14:textId="77777777" w:rsidR="005E5A21" w:rsidRDefault="005E5A21" w:rsidP="005E5A21">
      <w:pPr>
        <w:pStyle w:val="Default"/>
        <w:jc w:val="both"/>
        <w:rPr>
          <w:rFonts w:ascii="Times New Roman" w:hAnsi="Times New Roman" w:cs="Times New Roman"/>
        </w:rPr>
      </w:pPr>
    </w:p>
    <w:p w14:paraId="753801EA" w14:textId="77777777" w:rsidR="005E5A21" w:rsidRDefault="005E5A21" w:rsidP="005E5A21">
      <w:pPr>
        <w:pStyle w:val="Default"/>
        <w:ind w:left="2124" w:firstLine="708"/>
        <w:jc w:val="both"/>
        <w:rPr>
          <w:rFonts w:ascii="Times New Roman" w:hAnsi="Times New Roman" w:cs="Times New Roman"/>
        </w:rPr>
      </w:pPr>
    </w:p>
    <w:p w14:paraId="00AE60A7"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3CBE96D9" w14:textId="77777777" w:rsidR="005E5A21" w:rsidRDefault="005E5A21" w:rsidP="005E5A21">
      <w:pPr>
        <w:pStyle w:val="Default"/>
        <w:ind w:left="3540"/>
        <w:jc w:val="both"/>
        <w:rPr>
          <w:rFonts w:ascii="Times New Roman" w:hAnsi="Times New Roman" w:cs="Times New Roman"/>
        </w:rPr>
      </w:pPr>
    </w:p>
    <w:p w14:paraId="76ADD4CD"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05C9BD34"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p>
    <w:p w14:paraId="276C29C4" w14:textId="77777777" w:rsidR="00572308" w:rsidRDefault="00572308" w:rsidP="005E5A21">
      <w:pPr>
        <w:pStyle w:val="Default"/>
        <w:ind w:left="3540"/>
        <w:jc w:val="both"/>
        <w:rPr>
          <w:rFonts w:ascii="Times New Roman" w:hAnsi="Times New Roman" w:cs="Times New Roman"/>
        </w:rPr>
      </w:pPr>
    </w:p>
    <w:p w14:paraId="7B8B0EAE" w14:textId="77777777" w:rsidR="00572308" w:rsidRDefault="00572308" w:rsidP="005E5A21">
      <w:pPr>
        <w:pStyle w:val="Default"/>
        <w:ind w:left="3540"/>
        <w:jc w:val="both"/>
        <w:rPr>
          <w:rFonts w:ascii="Times New Roman" w:hAnsi="Times New Roman" w:cs="Times New Roman"/>
        </w:rPr>
      </w:pPr>
    </w:p>
    <w:p w14:paraId="20BF182F" w14:textId="77777777" w:rsidR="004E0C04" w:rsidRDefault="004E0C04">
      <w:pPr>
        <w:spacing w:after="0" w:line="240" w:lineRule="auto"/>
        <w:rPr>
          <w:rFonts w:ascii="Times New Roman" w:hAnsi="Times New Roman"/>
          <w:b/>
          <w:bCs/>
          <w:sz w:val="24"/>
          <w:szCs w:val="28"/>
          <w:lang w:eastAsia="hr-HR"/>
        </w:rPr>
      </w:pPr>
      <w:r>
        <w:rPr>
          <w:lang w:eastAsia="hr-HR"/>
        </w:rPr>
        <w:br w:type="page"/>
      </w:r>
    </w:p>
    <w:p w14:paraId="5E0F76FF" w14:textId="77777777" w:rsidR="00F43865" w:rsidRPr="00E66373" w:rsidRDefault="00F43865" w:rsidP="00F43865">
      <w:pPr>
        <w:pStyle w:val="Naslov1"/>
        <w:spacing w:before="0"/>
        <w:rPr>
          <w:rFonts w:eastAsiaTheme="minorHAnsi"/>
          <w:b w:val="0"/>
          <w:bCs w:val="0"/>
        </w:rPr>
      </w:pPr>
      <w:bookmarkStart w:id="213" w:name="_Toc142029366"/>
      <w:r w:rsidRPr="00BD7610">
        <w:rPr>
          <w:lang w:eastAsia="hr-HR"/>
        </w:rPr>
        <w:lastRenderedPageBreak/>
        <w:t xml:space="preserve">PRILOG </w:t>
      </w:r>
      <w:r>
        <w:rPr>
          <w:lang w:eastAsia="hr-HR"/>
        </w:rPr>
        <w:t>III</w:t>
      </w:r>
      <w:r w:rsidRPr="00BD7610">
        <w:rPr>
          <w:lang w:eastAsia="hr-HR"/>
        </w:rPr>
        <w:t xml:space="preserve">. </w:t>
      </w:r>
      <w:r w:rsidR="00EF08B5">
        <w:rPr>
          <w:rFonts w:eastAsiaTheme="minorHAnsi"/>
        </w:rPr>
        <w:t>Troškovnik</w:t>
      </w:r>
      <w:bookmarkEnd w:id="213"/>
    </w:p>
    <w:p w14:paraId="1255101F" w14:textId="77777777" w:rsidR="00F43865" w:rsidRPr="001B0F89" w:rsidRDefault="00F43865">
      <w:pPr>
        <w:spacing w:after="0" w:line="240" w:lineRule="auto"/>
        <w:rPr>
          <w:sz w:val="16"/>
          <w:szCs w:val="16"/>
          <w:lang w:eastAsia="hr-HR"/>
        </w:rPr>
      </w:pPr>
    </w:p>
    <w:p w14:paraId="645835EC" w14:textId="39C5AD8A" w:rsidR="001E5161" w:rsidRDefault="00EF08B5" w:rsidP="001E5161">
      <w:pPr>
        <w:spacing w:after="120"/>
        <w:ind w:firstLine="2"/>
        <w:jc w:val="center"/>
        <w:rPr>
          <w:rFonts w:ascii="Times New Roman" w:hAnsi="Times New Roman"/>
          <w:b/>
          <w:sz w:val="24"/>
          <w:szCs w:val="24"/>
        </w:rPr>
      </w:pPr>
      <w:r>
        <w:rPr>
          <w:rFonts w:ascii="Times New Roman" w:hAnsi="Times New Roman"/>
          <w:b/>
          <w:sz w:val="24"/>
          <w:szCs w:val="24"/>
        </w:rPr>
        <w:t>Troškovnik</w:t>
      </w:r>
      <w:r w:rsidR="001E5161">
        <w:rPr>
          <w:rFonts w:ascii="Times New Roman" w:hAnsi="Times New Roman"/>
          <w:b/>
          <w:sz w:val="24"/>
          <w:szCs w:val="24"/>
        </w:rPr>
        <w:t xml:space="preserve"> za </w:t>
      </w:r>
      <w:r>
        <w:rPr>
          <w:rFonts w:ascii="Times New Roman" w:hAnsi="Times New Roman"/>
          <w:b/>
          <w:sz w:val="24"/>
          <w:szCs w:val="24"/>
        </w:rPr>
        <w:t xml:space="preserve">nabavu </w:t>
      </w:r>
      <w:r w:rsidR="001E5161">
        <w:rPr>
          <w:rFonts w:ascii="Times New Roman" w:hAnsi="Times New Roman"/>
          <w:b/>
          <w:sz w:val="24"/>
          <w:szCs w:val="24"/>
        </w:rPr>
        <w:t>naftn</w:t>
      </w:r>
      <w:r>
        <w:rPr>
          <w:rFonts w:ascii="Times New Roman" w:hAnsi="Times New Roman"/>
          <w:b/>
          <w:sz w:val="24"/>
          <w:szCs w:val="24"/>
        </w:rPr>
        <w:t>ih</w:t>
      </w:r>
      <w:r w:rsidR="001E5161">
        <w:rPr>
          <w:rFonts w:ascii="Times New Roman" w:hAnsi="Times New Roman"/>
          <w:b/>
          <w:sz w:val="24"/>
          <w:szCs w:val="24"/>
        </w:rPr>
        <w:t xml:space="preserve"> derivat</w:t>
      </w:r>
      <w:r>
        <w:rPr>
          <w:rFonts w:ascii="Times New Roman" w:hAnsi="Times New Roman"/>
          <w:b/>
          <w:sz w:val="24"/>
          <w:szCs w:val="24"/>
        </w:rPr>
        <w:t>a</w:t>
      </w:r>
      <w:r w:rsidR="00932EDB">
        <w:rPr>
          <w:rFonts w:ascii="Times New Roman" w:hAnsi="Times New Roman"/>
          <w:b/>
          <w:sz w:val="24"/>
          <w:szCs w:val="24"/>
        </w:rPr>
        <w:t xml:space="preserve"> 202</w:t>
      </w:r>
      <w:r w:rsidR="00C70D9F">
        <w:rPr>
          <w:rFonts w:ascii="Times New Roman" w:hAnsi="Times New Roman"/>
          <w:b/>
          <w:sz w:val="24"/>
          <w:szCs w:val="24"/>
        </w:rPr>
        <w:t>3</w:t>
      </w:r>
      <w:r w:rsidR="00932EDB">
        <w:rPr>
          <w:rFonts w:ascii="Times New Roman" w:hAnsi="Times New Roman"/>
          <w:b/>
          <w:sz w:val="24"/>
          <w:szCs w:val="24"/>
        </w:rPr>
        <w:t>.-202</w:t>
      </w:r>
      <w:r w:rsidR="00C70D9F">
        <w:rPr>
          <w:rFonts w:ascii="Times New Roman" w:hAnsi="Times New Roman"/>
          <w:b/>
          <w:sz w:val="24"/>
          <w:szCs w:val="24"/>
        </w:rPr>
        <w:t>4</w:t>
      </w:r>
      <w:r w:rsidR="00932EDB">
        <w:rPr>
          <w:rFonts w:ascii="Times New Roman" w:hAnsi="Times New Roman"/>
          <w:b/>
          <w:sz w:val="24"/>
          <w:szCs w:val="24"/>
        </w:rPr>
        <w:t>.</w:t>
      </w:r>
    </w:p>
    <w:p w14:paraId="27199593" w14:textId="77777777" w:rsidR="001E5161" w:rsidRPr="00676266" w:rsidRDefault="001E5161" w:rsidP="001E5161">
      <w:pPr>
        <w:spacing w:after="120"/>
        <w:ind w:firstLine="2"/>
        <w:jc w:val="center"/>
        <w:rPr>
          <w:b/>
          <w:sz w:val="24"/>
          <w:szCs w:val="24"/>
        </w:rPr>
      </w:pPr>
    </w:p>
    <w:tbl>
      <w:tblPr>
        <w:tblW w:w="5000" w:type="pct"/>
        <w:tblLayout w:type="fixed"/>
        <w:tblLook w:val="04A0" w:firstRow="1" w:lastRow="0" w:firstColumn="1" w:lastColumn="0" w:noHBand="0" w:noVBand="1"/>
      </w:tblPr>
      <w:tblGrid>
        <w:gridCol w:w="521"/>
        <w:gridCol w:w="2484"/>
        <w:gridCol w:w="952"/>
        <w:gridCol w:w="1278"/>
        <w:gridCol w:w="1780"/>
        <w:gridCol w:w="2037"/>
      </w:tblGrid>
      <w:tr w:rsidR="001E5161" w:rsidRPr="00C80A94" w14:paraId="7D9F4E64" w14:textId="77777777" w:rsidTr="00C02C46">
        <w:trPr>
          <w:trHeight w:val="300"/>
        </w:trPr>
        <w:tc>
          <w:tcPr>
            <w:tcW w:w="288"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B8BDF07" w14:textId="77777777" w:rsidR="001E5161" w:rsidRPr="00C80A94" w:rsidRDefault="001E5161" w:rsidP="00F952CD">
            <w:pPr>
              <w:spacing w:after="0" w:line="240" w:lineRule="auto"/>
              <w:rPr>
                <w:rFonts w:ascii="Times New Roman" w:hAnsi="Times New Roman"/>
                <w:b/>
                <w:color w:val="000000"/>
                <w:lang w:eastAsia="hr-HR"/>
              </w:rPr>
            </w:pPr>
            <w:r w:rsidRPr="00C80A94">
              <w:rPr>
                <w:rFonts w:ascii="Times New Roman" w:hAnsi="Times New Roman"/>
                <w:b/>
                <w:color w:val="000000"/>
                <w:lang w:eastAsia="hr-HR"/>
              </w:rPr>
              <w:t>R.</w:t>
            </w:r>
          </w:p>
          <w:p w14:paraId="5FF7D2FA" w14:textId="77777777" w:rsidR="001E5161" w:rsidRPr="00C80A94" w:rsidRDefault="001E5161" w:rsidP="00F952CD">
            <w:pPr>
              <w:spacing w:after="0" w:line="240" w:lineRule="auto"/>
              <w:rPr>
                <w:rFonts w:ascii="Times New Roman" w:hAnsi="Times New Roman"/>
                <w:b/>
                <w:color w:val="000000"/>
                <w:lang w:eastAsia="hr-HR"/>
              </w:rPr>
            </w:pPr>
            <w:r w:rsidRPr="00C80A94">
              <w:rPr>
                <w:rFonts w:ascii="Times New Roman" w:hAnsi="Times New Roman"/>
                <w:b/>
                <w:color w:val="000000"/>
                <w:lang w:eastAsia="hr-HR"/>
              </w:rPr>
              <w:t>br.</w:t>
            </w:r>
          </w:p>
        </w:tc>
        <w:tc>
          <w:tcPr>
            <w:tcW w:w="1372" w:type="pct"/>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165ACF1" w14:textId="77777777" w:rsidR="001E5161" w:rsidRPr="00C80A94" w:rsidRDefault="001E5161" w:rsidP="00F952CD">
            <w:pPr>
              <w:spacing w:after="0" w:line="240" w:lineRule="auto"/>
              <w:jc w:val="center"/>
              <w:rPr>
                <w:rFonts w:ascii="Times New Roman" w:hAnsi="Times New Roman"/>
                <w:b/>
                <w:color w:val="000000"/>
                <w:lang w:eastAsia="hr-HR"/>
              </w:rPr>
            </w:pPr>
            <w:r w:rsidRPr="00C80A94">
              <w:rPr>
                <w:rFonts w:ascii="Times New Roman" w:hAnsi="Times New Roman"/>
                <w:b/>
                <w:color w:val="000000"/>
                <w:lang w:eastAsia="hr-HR"/>
              </w:rPr>
              <w:t>Vrsta goriva</w:t>
            </w:r>
          </w:p>
        </w:tc>
        <w:tc>
          <w:tcPr>
            <w:tcW w:w="526" w:type="pct"/>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4A87782" w14:textId="77777777" w:rsidR="001E5161" w:rsidRPr="00C80A94" w:rsidRDefault="001E5161" w:rsidP="00F952CD">
            <w:pPr>
              <w:spacing w:after="0" w:line="240" w:lineRule="auto"/>
              <w:jc w:val="center"/>
              <w:rPr>
                <w:rFonts w:ascii="Times New Roman" w:hAnsi="Times New Roman"/>
                <w:b/>
                <w:color w:val="000000"/>
                <w:lang w:eastAsia="hr-HR"/>
              </w:rPr>
            </w:pPr>
            <w:r w:rsidRPr="00C80A94">
              <w:rPr>
                <w:rFonts w:ascii="Times New Roman" w:hAnsi="Times New Roman"/>
                <w:b/>
                <w:color w:val="000000"/>
                <w:lang w:eastAsia="hr-HR"/>
              </w:rPr>
              <w:t>Jedinica mjere</w:t>
            </w:r>
          </w:p>
        </w:tc>
        <w:tc>
          <w:tcPr>
            <w:tcW w:w="706" w:type="pct"/>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DFDADE2" w14:textId="77777777" w:rsidR="001E5161" w:rsidRPr="00C80A94" w:rsidRDefault="001E5161" w:rsidP="00F952CD">
            <w:pPr>
              <w:spacing w:after="0" w:line="240" w:lineRule="auto"/>
              <w:jc w:val="center"/>
              <w:rPr>
                <w:rFonts w:ascii="Times New Roman" w:hAnsi="Times New Roman"/>
                <w:b/>
                <w:color w:val="000000"/>
                <w:lang w:eastAsia="hr-HR"/>
              </w:rPr>
            </w:pPr>
            <w:r w:rsidRPr="00C80A94">
              <w:rPr>
                <w:rFonts w:ascii="Times New Roman" w:hAnsi="Times New Roman"/>
                <w:b/>
                <w:color w:val="000000"/>
                <w:lang w:eastAsia="hr-HR"/>
              </w:rPr>
              <w:t>Količina</w:t>
            </w:r>
          </w:p>
        </w:tc>
        <w:tc>
          <w:tcPr>
            <w:tcW w:w="983" w:type="pct"/>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3304071C" w14:textId="77777777" w:rsidR="001E5161" w:rsidRPr="00C02C46" w:rsidRDefault="001E5161" w:rsidP="00F952CD">
            <w:pPr>
              <w:spacing w:after="0" w:line="240" w:lineRule="auto"/>
              <w:jc w:val="center"/>
              <w:rPr>
                <w:rFonts w:ascii="Times New Roman" w:hAnsi="Times New Roman"/>
                <w:b/>
                <w:color w:val="000000"/>
                <w:lang w:eastAsia="hr-HR"/>
              </w:rPr>
            </w:pPr>
            <w:r w:rsidRPr="00C02C46">
              <w:rPr>
                <w:rFonts w:ascii="Times New Roman" w:hAnsi="Times New Roman"/>
                <w:b/>
                <w:color w:val="000000"/>
                <w:lang w:eastAsia="hr-HR"/>
              </w:rPr>
              <w:t>Jedinična cijena</w:t>
            </w:r>
            <w:r w:rsidR="00C70D9F" w:rsidRPr="00C02C46">
              <w:rPr>
                <w:rFonts w:ascii="Times New Roman" w:hAnsi="Times New Roman"/>
                <w:b/>
                <w:color w:val="000000"/>
                <w:lang w:eastAsia="hr-HR"/>
              </w:rPr>
              <w:t xml:space="preserve"> </w:t>
            </w:r>
          </w:p>
          <w:p w14:paraId="0804BA74" w14:textId="27409678" w:rsidR="00C02C46" w:rsidRPr="00C02C46" w:rsidRDefault="00C02C46" w:rsidP="00F952CD">
            <w:pPr>
              <w:spacing w:after="0" w:line="240" w:lineRule="auto"/>
              <w:jc w:val="center"/>
              <w:rPr>
                <w:rFonts w:ascii="Times New Roman" w:hAnsi="Times New Roman"/>
                <w:b/>
                <w:color w:val="000000"/>
                <w:lang w:eastAsia="hr-HR"/>
              </w:rPr>
            </w:pPr>
            <w:r w:rsidRPr="00C02C46">
              <w:rPr>
                <w:rFonts w:ascii="Times New Roman" w:hAnsi="Times New Roman"/>
                <w:b/>
                <w:color w:val="000000"/>
                <w:lang w:eastAsia="hr-HR"/>
              </w:rPr>
              <w:t>EUR</w:t>
            </w:r>
          </w:p>
        </w:tc>
        <w:tc>
          <w:tcPr>
            <w:tcW w:w="1125" w:type="pct"/>
            <w:vMerge w:val="restart"/>
            <w:tcBorders>
              <w:top w:val="single" w:sz="8" w:space="0" w:color="auto"/>
              <w:left w:val="single" w:sz="4" w:space="0" w:color="auto"/>
              <w:bottom w:val="single" w:sz="4" w:space="0" w:color="000000"/>
              <w:right w:val="single" w:sz="8" w:space="0" w:color="auto"/>
            </w:tcBorders>
            <w:shd w:val="clear" w:color="auto" w:fill="auto"/>
            <w:noWrap/>
            <w:vAlign w:val="center"/>
            <w:hideMark/>
          </w:tcPr>
          <w:p w14:paraId="71D30CF8" w14:textId="77777777" w:rsidR="001E5161" w:rsidRPr="00C02C46" w:rsidRDefault="001E5161" w:rsidP="00F952CD">
            <w:pPr>
              <w:spacing w:after="0" w:line="240" w:lineRule="auto"/>
              <w:jc w:val="center"/>
              <w:rPr>
                <w:rFonts w:ascii="Times New Roman" w:hAnsi="Times New Roman"/>
                <w:b/>
                <w:color w:val="000000"/>
                <w:lang w:eastAsia="hr-HR"/>
              </w:rPr>
            </w:pPr>
            <w:r w:rsidRPr="00C02C46">
              <w:rPr>
                <w:rFonts w:ascii="Times New Roman" w:hAnsi="Times New Roman"/>
                <w:b/>
                <w:color w:val="000000"/>
                <w:lang w:eastAsia="hr-HR"/>
              </w:rPr>
              <w:t>Cijena</w:t>
            </w:r>
          </w:p>
          <w:p w14:paraId="3871B7A7" w14:textId="07A76ECB" w:rsidR="00C02C46" w:rsidRPr="00C02C46" w:rsidRDefault="00C02C46" w:rsidP="00F952CD">
            <w:pPr>
              <w:spacing w:after="0" w:line="240" w:lineRule="auto"/>
              <w:jc w:val="center"/>
              <w:rPr>
                <w:rFonts w:ascii="Times New Roman" w:hAnsi="Times New Roman"/>
                <w:b/>
                <w:color w:val="000000"/>
                <w:lang w:eastAsia="hr-HR"/>
              </w:rPr>
            </w:pPr>
            <w:r w:rsidRPr="00C02C46">
              <w:rPr>
                <w:rFonts w:ascii="Times New Roman" w:hAnsi="Times New Roman"/>
                <w:b/>
                <w:color w:val="000000"/>
                <w:lang w:eastAsia="hr-HR"/>
              </w:rPr>
              <w:t>EUR</w:t>
            </w:r>
          </w:p>
        </w:tc>
      </w:tr>
      <w:tr w:rsidR="001E5161" w:rsidRPr="00C80A94" w14:paraId="60EEDA82" w14:textId="77777777" w:rsidTr="00C02C46">
        <w:trPr>
          <w:trHeight w:val="300"/>
        </w:trPr>
        <w:tc>
          <w:tcPr>
            <w:tcW w:w="288" w:type="pct"/>
            <w:vMerge/>
            <w:tcBorders>
              <w:top w:val="single" w:sz="8" w:space="0" w:color="auto"/>
              <w:left w:val="single" w:sz="8" w:space="0" w:color="auto"/>
              <w:bottom w:val="single" w:sz="4" w:space="0" w:color="auto"/>
              <w:right w:val="single" w:sz="4" w:space="0" w:color="auto"/>
            </w:tcBorders>
            <w:vAlign w:val="center"/>
            <w:hideMark/>
          </w:tcPr>
          <w:p w14:paraId="638F5287" w14:textId="77777777" w:rsidR="001E5161" w:rsidRPr="00C80A94" w:rsidRDefault="001E5161" w:rsidP="00F952CD">
            <w:pPr>
              <w:spacing w:after="0" w:line="240" w:lineRule="auto"/>
              <w:rPr>
                <w:rFonts w:ascii="Times New Roman" w:hAnsi="Times New Roman"/>
                <w:color w:val="000000"/>
                <w:sz w:val="24"/>
                <w:szCs w:val="24"/>
                <w:lang w:eastAsia="hr-HR"/>
              </w:rPr>
            </w:pPr>
          </w:p>
        </w:tc>
        <w:tc>
          <w:tcPr>
            <w:tcW w:w="1372" w:type="pct"/>
            <w:vMerge/>
            <w:tcBorders>
              <w:top w:val="single" w:sz="8" w:space="0" w:color="auto"/>
              <w:left w:val="single" w:sz="4" w:space="0" w:color="auto"/>
              <w:bottom w:val="single" w:sz="4" w:space="0" w:color="auto"/>
              <w:right w:val="single" w:sz="4" w:space="0" w:color="auto"/>
            </w:tcBorders>
            <w:vAlign w:val="center"/>
            <w:hideMark/>
          </w:tcPr>
          <w:p w14:paraId="0C5DFD28" w14:textId="77777777" w:rsidR="001E5161" w:rsidRPr="00C80A94" w:rsidRDefault="001E5161" w:rsidP="00F952CD">
            <w:pPr>
              <w:spacing w:after="0" w:line="240" w:lineRule="auto"/>
              <w:rPr>
                <w:rFonts w:ascii="Times New Roman" w:hAnsi="Times New Roman"/>
                <w:color w:val="000000"/>
                <w:sz w:val="24"/>
                <w:szCs w:val="24"/>
                <w:lang w:eastAsia="hr-HR"/>
              </w:rPr>
            </w:pPr>
          </w:p>
        </w:tc>
        <w:tc>
          <w:tcPr>
            <w:tcW w:w="526" w:type="pct"/>
            <w:vMerge/>
            <w:tcBorders>
              <w:top w:val="single" w:sz="8" w:space="0" w:color="auto"/>
              <w:left w:val="single" w:sz="4" w:space="0" w:color="auto"/>
              <w:bottom w:val="single" w:sz="4" w:space="0" w:color="auto"/>
              <w:right w:val="single" w:sz="4" w:space="0" w:color="auto"/>
            </w:tcBorders>
            <w:vAlign w:val="center"/>
            <w:hideMark/>
          </w:tcPr>
          <w:p w14:paraId="0CC5A187" w14:textId="77777777" w:rsidR="001E5161" w:rsidRPr="00C80A94" w:rsidRDefault="001E5161" w:rsidP="00F952CD">
            <w:pPr>
              <w:spacing w:after="0" w:line="240" w:lineRule="auto"/>
              <w:rPr>
                <w:rFonts w:ascii="Times New Roman" w:hAnsi="Times New Roman"/>
                <w:color w:val="000000"/>
                <w:sz w:val="24"/>
                <w:szCs w:val="24"/>
                <w:lang w:eastAsia="hr-HR"/>
              </w:rPr>
            </w:pPr>
          </w:p>
        </w:tc>
        <w:tc>
          <w:tcPr>
            <w:tcW w:w="706" w:type="pct"/>
            <w:vMerge/>
            <w:tcBorders>
              <w:top w:val="single" w:sz="8" w:space="0" w:color="auto"/>
              <w:left w:val="single" w:sz="4" w:space="0" w:color="auto"/>
              <w:bottom w:val="single" w:sz="4" w:space="0" w:color="auto"/>
              <w:right w:val="single" w:sz="4" w:space="0" w:color="auto"/>
            </w:tcBorders>
            <w:vAlign w:val="center"/>
            <w:hideMark/>
          </w:tcPr>
          <w:p w14:paraId="14D28226" w14:textId="77777777" w:rsidR="001E5161" w:rsidRPr="00C80A94" w:rsidRDefault="001E5161" w:rsidP="00F952CD">
            <w:pPr>
              <w:spacing w:after="0" w:line="240" w:lineRule="auto"/>
              <w:rPr>
                <w:rFonts w:ascii="Times New Roman" w:hAnsi="Times New Roman"/>
                <w:color w:val="000000"/>
                <w:sz w:val="24"/>
                <w:szCs w:val="24"/>
                <w:lang w:eastAsia="hr-HR"/>
              </w:rPr>
            </w:pPr>
          </w:p>
        </w:tc>
        <w:tc>
          <w:tcPr>
            <w:tcW w:w="983" w:type="pct"/>
            <w:vMerge/>
            <w:tcBorders>
              <w:top w:val="single" w:sz="8" w:space="0" w:color="auto"/>
              <w:left w:val="single" w:sz="4" w:space="0" w:color="auto"/>
              <w:bottom w:val="single" w:sz="4" w:space="0" w:color="000000"/>
              <w:right w:val="single" w:sz="4" w:space="0" w:color="auto"/>
            </w:tcBorders>
            <w:vAlign w:val="center"/>
            <w:hideMark/>
          </w:tcPr>
          <w:p w14:paraId="6AD7B7EE" w14:textId="77777777" w:rsidR="001E5161" w:rsidRPr="00C80A94" w:rsidRDefault="001E5161" w:rsidP="00F952CD">
            <w:pPr>
              <w:spacing w:after="0" w:line="240" w:lineRule="auto"/>
              <w:rPr>
                <w:rFonts w:ascii="Times New Roman" w:hAnsi="Times New Roman"/>
                <w:color w:val="000000"/>
                <w:sz w:val="24"/>
                <w:szCs w:val="24"/>
                <w:lang w:eastAsia="hr-HR"/>
              </w:rPr>
            </w:pPr>
          </w:p>
        </w:tc>
        <w:tc>
          <w:tcPr>
            <w:tcW w:w="1125" w:type="pct"/>
            <w:vMerge/>
            <w:tcBorders>
              <w:top w:val="single" w:sz="8" w:space="0" w:color="auto"/>
              <w:left w:val="single" w:sz="4" w:space="0" w:color="auto"/>
              <w:bottom w:val="single" w:sz="4" w:space="0" w:color="000000"/>
              <w:right w:val="single" w:sz="8" w:space="0" w:color="auto"/>
            </w:tcBorders>
            <w:vAlign w:val="center"/>
            <w:hideMark/>
          </w:tcPr>
          <w:p w14:paraId="70B81447" w14:textId="77777777" w:rsidR="001E5161" w:rsidRPr="00C80A94" w:rsidRDefault="001E5161" w:rsidP="00F952CD">
            <w:pPr>
              <w:spacing w:after="0" w:line="240" w:lineRule="auto"/>
              <w:rPr>
                <w:rFonts w:ascii="Times New Roman" w:hAnsi="Times New Roman"/>
                <w:color w:val="000000"/>
                <w:sz w:val="24"/>
                <w:szCs w:val="24"/>
                <w:lang w:eastAsia="hr-HR"/>
              </w:rPr>
            </w:pPr>
          </w:p>
        </w:tc>
      </w:tr>
      <w:tr w:rsidR="001E5161" w:rsidRPr="00C80A94" w14:paraId="11B01053" w14:textId="77777777" w:rsidTr="00C02C46">
        <w:trPr>
          <w:trHeight w:val="225"/>
        </w:trPr>
        <w:tc>
          <w:tcPr>
            <w:tcW w:w="288" w:type="pct"/>
            <w:tcBorders>
              <w:top w:val="nil"/>
              <w:left w:val="single" w:sz="8" w:space="0" w:color="auto"/>
              <w:bottom w:val="single" w:sz="4" w:space="0" w:color="auto"/>
              <w:right w:val="single" w:sz="4" w:space="0" w:color="auto"/>
            </w:tcBorders>
            <w:shd w:val="clear" w:color="auto" w:fill="auto"/>
            <w:noWrap/>
            <w:vAlign w:val="center"/>
            <w:hideMark/>
          </w:tcPr>
          <w:p w14:paraId="46418AA9" w14:textId="77777777" w:rsidR="001E5161" w:rsidRPr="00C80A94" w:rsidRDefault="001E5161" w:rsidP="00F952CD">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1</w:t>
            </w:r>
          </w:p>
        </w:tc>
        <w:tc>
          <w:tcPr>
            <w:tcW w:w="1372" w:type="pct"/>
            <w:tcBorders>
              <w:top w:val="nil"/>
              <w:left w:val="nil"/>
              <w:bottom w:val="single" w:sz="4" w:space="0" w:color="auto"/>
              <w:right w:val="single" w:sz="4" w:space="0" w:color="auto"/>
            </w:tcBorders>
            <w:shd w:val="clear" w:color="auto" w:fill="auto"/>
            <w:noWrap/>
            <w:vAlign w:val="center"/>
            <w:hideMark/>
          </w:tcPr>
          <w:p w14:paraId="5B7162A3" w14:textId="77777777" w:rsidR="001E5161" w:rsidRPr="00C80A94" w:rsidRDefault="001E5161" w:rsidP="00F952CD">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2</w:t>
            </w:r>
          </w:p>
        </w:tc>
        <w:tc>
          <w:tcPr>
            <w:tcW w:w="526" w:type="pct"/>
            <w:tcBorders>
              <w:top w:val="nil"/>
              <w:left w:val="nil"/>
              <w:bottom w:val="single" w:sz="4" w:space="0" w:color="auto"/>
              <w:right w:val="single" w:sz="4" w:space="0" w:color="auto"/>
            </w:tcBorders>
            <w:shd w:val="clear" w:color="auto" w:fill="auto"/>
            <w:noWrap/>
            <w:vAlign w:val="center"/>
            <w:hideMark/>
          </w:tcPr>
          <w:p w14:paraId="27E200FA" w14:textId="77777777" w:rsidR="001E5161" w:rsidRPr="00C80A94" w:rsidRDefault="001E5161" w:rsidP="00F952CD">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3</w:t>
            </w:r>
          </w:p>
        </w:tc>
        <w:tc>
          <w:tcPr>
            <w:tcW w:w="706" w:type="pct"/>
            <w:tcBorders>
              <w:top w:val="nil"/>
              <w:left w:val="nil"/>
              <w:bottom w:val="single" w:sz="4" w:space="0" w:color="auto"/>
              <w:right w:val="single" w:sz="4" w:space="0" w:color="auto"/>
            </w:tcBorders>
            <w:shd w:val="clear" w:color="auto" w:fill="auto"/>
            <w:noWrap/>
            <w:vAlign w:val="center"/>
            <w:hideMark/>
          </w:tcPr>
          <w:p w14:paraId="244C30AB" w14:textId="77777777" w:rsidR="001E5161" w:rsidRPr="00C80A94" w:rsidRDefault="001E5161" w:rsidP="00F952CD">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4</w:t>
            </w:r>
          </w:p>
        </w:tc>
        <w:tc>
          <w:tcPr>
            <w:tcW w:w="983" w:type="pct"/>
            <w:tcBorders>
              <w:top w:val="nil"/>
              <w:left w:val="nil"/>
              <w:bottom w:val="single" w:sz="4" w:space="0" w:color="auto"/>
              <w:right w:val="single" w:sz="4" w:space="0" w:color="auto"/>
            </w:tcBorders>
            <w:shd w:val="clear" w:color="auto" w:fill="auto"/>
            <w:noWrap/>
            <w:vAlign w:val="center"/>
            <w:hideMark/>
          </w:tcPr>
          <w:p w14:paraId="19F3CC4B" w14:textId="77777777" w:rsidR="001E5161" w:rsidRPr="00C80A94" w:rsidRDefault="001E5161" w:rsidP="00F952CD">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5</w:t>
            </w:r>
          </w:p>
        </w:tc>
        <w:tc>
          <w:tcPr>
            <w:tcW w:w="1125" w:type="pct"/>
            <w:tcBorders>
              <w:top w:val="nil"/>
              <w:left w:val="nil"/>
              <w:bottom w:val="single" w:sz="4" w:space="0" w:color="auto"/>
              <w:right w:val="single" w:sz="8" w:space="0" w:color="auto"/>
            </w:tcBorders>
            <w:shd w:val="clear" w:color="auto" w:fill="auto"/>
            <w:noWrap/>
            <w:vAlign w:val="center"/>
            <w:hideMark/>
          </w:tcPr>
          <w:p w14:paraId="38F10741" w14:textId="77777777" w:rsidR="001E5161" w:rsidRPr="00C80A94" w:rsidRDefault="001E5161" w:rsidP="00F952CD">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6 (4*5)</w:t>
            </w:r>
          </w:p>
        </w:tc>
      </w:tr>
      <w:tr w:rsidR="001E5161" w:rsidRPr="00C80A94" w14:paraId="09853217" w14:textId="77777777" w:rsidTr="00C02C46">
        <w:trPr>
          <w:trHeight w:val="300"/>
        </w:trPr>
        <w:tc>
          <w:tcPr>
            <w:tcW w:w="28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2A6EED1C" w14:textId="77777777" w:rsidR="001E5161" w:rsidRPr="00C80A94" w:rsidRDefault="001E5161" w:rsidP="00F952CD">
            <w:pPr>
              <w:spacing w:after="0" w:line="240" w:lineRule="auto"/>
              <w:jc w:val="center"/>
              <w:rPr>
                <w:rFonts w:ascii="Times New Roman" w:hAnsi="Times New Roman"/>
                <w:color w:val="000000"/>
                <w:sz w:val="24"/>
                <w:szCs w:val="24"/>
                <w:lang w:eastAsia="hr-HR"/>
              </w:rPr>
            </w:pPr>
            <w:r w:rsidRPr="00C80A94">
              <w:rPr>
                <w:rFonts w:ascii="Times New Roman" w:hAnsi="Times New Roman"/>
                <w:color w:val="000000"/>
                <w:sz w:val="24"/>
                <w:szCs w:val="24"/>
                <w:lang w:eastAsia="hr-HR"/>
              </w:rPr>
              <w:t>1.</w:t>
            </w:r>
          </w:p>
        </w:tc>
        <w:tc>
          <w:tcPr>
            <w:tcW w:w="1372" w:type="pct"/>
            <w:vMerge w:val="restart"/>
            <w:tcBorders>
              <w:top w:val="nil"/>
              <w:left w:val="single" w:sz="4" w:space="0" w:color="auto"/>
              <w:bottom w:val="single" w:sz="4" w:space="0" w:color="auto"/>
              <w:right w:val="single" w:sz="4" w:space="0" w:color="auto"/>
            </w:tcBorders>
            <w:shd w:val="clear" w:color="auto" w:fill="auto"/>
            <w:vAlign w:val="center"/>
            <w:hideMark/>
          </w:tcPr>
          <w:p w14:paraId="7C8B2468" w14:textId="77777777" w:rsidR="001E5161" w:rsidRPr="00C80A94" w:rsidRDefault="001E5161" w:rsidP="00F952CD">
            <w:pPr>
              <w:spacing w:after="0" w:line="240" w:lineRule="auto"/>
              <w:rPr>
                <w:rFonts w:ascii="Times New Roman" w:hAnsi="Times New Roman"/>
                <w:color w:val="000000"/>
                <w:lang w:eastAsia="hr-HR"/>
              </w:rPr>
            </w:pPr>
            <w:r w:rsidRPr="00C80A94">
              <w:rPr>
                <w:rFonts w:ascii="Times New Roman" w:hAnsi="Times New Roman"/>
                <w:color w:val="000000"/>
                <w:lang w:eastAsia="hr-HR"/>
              </w:rPr>
              <w:t>Bezolovni motorni benzin EUROSUPER 95</w:t>
            </w:r>
          </w:p>
        </w:tc>
        <w:tc>
          <w:tcPr>
            <w:tcW w:w="52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100B6CD" w14:textId="77777777" w:rsidR="001E5161" w:rsidRPr="00C80A94" w:rsidRDefault="001E5161" w:rsidP="00F952CD">
            <w:pPr>
              <w:spacing w:after="0" w:line="240" w:lineRule="auto"/>
              <w:jc w:val="center"/>
              <w:rPr>
                <w:rFonts w:ascii="Times New Roman" w:hAnsi="Times New Roman"/>
                <w:color w:val="000000"/>
                <w:sz w:val="24"/>
                <w:szCs w:val="24"/>
                <w:lang w:eastAsia="hr-HR"/>
              </w:rPr>
            </w:pPr>
            <w:r w:rsidRPr="00C80A94">
              <w:rPr>
                <w:rFonts w:ascii="Times New Roman" w:hAnsi="Times New Roman"/>
                <w:color w:val="000000"/>
                <w:sz w:val="24"/>
                <w:szCs w:val="24"/>
                <w:lang w:eastAsia="hr-HR"/>
              </w:rPr>
              <w:t>litra</w:t>
            </w:r>
          </w:p>
        </w:tc>
        <w:tc>
          <w:tcPr>
            <w:tcW w:w="70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3718442" w14:textId="51D3710F" w:rsidR="001E5161" w:rsidRPr="00860404" w:rsidRDefault="00814F6B" w:rsidP="00814F6B">
            <w:pPr>
              <w:spacing w:after="0" w:line="240" w:lineRule="auto"/>
              <w:jc w:val="right"/>
              <w:rPr>
                <w:rFonts w:ascii="Times New Roman" w:hAnsi="Times New Roman"/>
                <w:sz w:val="24"/>
                <w:szCs w:val="24"/>
                <w:lang w:eastAsia="hr-HR"/>
              </w:rPr>
            </w:pPr>
            <w:r>
              <w:rPr>
                <w:rFonts w:ascii="Times New Roman" w:hAnsi="Times New Roman"/>
                <w:sz w:val="24"/>
                <w:szCs w:val="24"/>
                <w:lang w:eastAsia="hr-HR"/>
              </w:rPr>
              <w:t>1</w:t>
            </w:r>
            <w:r w:rsidR="00C70D9F">
              <w:rPr>
                <w:rFonts w:ascii="Times New Roman" w:hAnsi="Times New Roman"/>
                <w:sz w:val="24"/>
                <w:szCs w:val="24"/>
                <w:lang w:eastAsia="hr-HR"/>
              </w:rPr>
              <w:t>5</w:t>
            </w:r>
            <w:r w:rsidR="00146D21" w:rsidRPr="003F0662">
              <w:rPr>
                <w:rFonts w:ascii="Times New Roman" w:hAnsi="Times New Roman"/>
                <w:sz w:val="24"/>
                <w:szCs w:val="24"/>
                <w:lang w:eastAsia="hr-HR"/>
              </w:rPr>
              <w:t>.</w:t>
            </w:r>
            <w:r>
              <w:rPr>
                <w:rFonts w:ascii="Times New Roman" w:hAnsi="Times New Roman"/>
                <w:sz w:val="24"/>
                <w:szCs w:val="24"/>
                <w:lang w:eastAsia="hr-HR"/>
              </w:rPr>
              <w:t>0</w:t>
            </w:r>
            <w:r w:rsidR="001E5161" w:rsidRPr="003F0662">
              <w:rPr>
                <w:rFonts w:ascii="Times New Roman" w:hAnsi="Times New Roman"/>
                <w:sz w:val="24"/>
                <w:szCs w:val="24"/>
                <w:lang w:eastAsia="hr-HR"/>
              </w:rPr>
              <w:t>00,00</w:t>
            </w:r>
          </w:p>
        </w:tc>
        <w:tc>
          <w:tcPr>
            <w:tcW w:w="9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4EB8AC8" w14:textId="77777777" w:rsidR="001E5161" w:rsidRPr="00C80A94" w:rsidRDefault="001E5161" w:rsidP="00F952CD">
            <w:pPr>
              <w:spacing w:after="0" w:line="240" w:lineRule="auto"/>
              <w:jc w:val="right"/>
              <w:rPr>
                <w:rFonts w:ascii="Times New Roman" w:hAnsi="Times New Roman"/>
                <w:color w:val="000000"/>
                <w:sz w:val="24"/>
                <w:szCs w:val="24"/>
                <w:lang w:eastAsia="hr-HR"/>
              </w:rPr>
            </w:pPr>
            <w:r w:rsidRPr="00C80A94">
              <w:rPr>
                <w:rFonts w:ascii="Times New Roman" w:hAnsi="Times New Roman"/>
                <w:color w:val="000000"/>
                <w:sz w:val="24"/>
                <w:szCs w:val="24"/>
                <w:lang w:eastAsia="hr-HR"/>
              </w:rPr>
              <w:t> </w:t>
            </w:r>
          </w:p>
        </w:tc>
        <w:tc>
          <w:tcPr>
            <w:tcW w:w="1125" w:type="pct"/>
            <w:vMerge w:val="restart"/>
            <w:tcBorders>
              <w:top w:val="nil"/>
              <w:left w:val="single" w:sz="4" w:space="0" w:color="auto"/>
              <w:bottom w:val="single" w:sz="4" w:space="0" w:color="auto"/>
              <w:right w:val="single" w:sz="8" w:space="0" w:color="auto"/>
            </w:tcBorders>
            <w:shd w:val="clear" w:color="auto" w:fill="auto"/>
            <w:noWrap/>
            <w:vAlign w:val="center"/>
            <w:hideMark/>
          </w:tcPr>
          <w:p w14:paraId="5B37DF7A" w14:textId="77777777" w:rsidR="001E5161" w:rsidRPr="00C80A94" w:rsidRDefault="001E5161" w:rsidP="00F952CD">
            <w:pPr>
              <w:spacing w:after="0" w:line="240" w:lineRule="auto"/>
              <w:jc w:val="right"/>
              <w:rPr>
                <w:rFonts w:ascii="Times New Roman" w:hAnsi="Times New Roman"/>
                <w:color w:val="000000"/>
                <w:sz w:val="24"/>
                <w:szCs w:val="24"/>
                <w:lang w:eastAsia="hr-HR"/>
              </w:rPr>
            </w:pPr>
            <w:r w:rsidRPr="00C80A94">
              <w:rPr>
                <w:rFonts w:ascii="Times New Roman" w:hAnsi="Times New Roman"/>
                <w:color w:val="000000"/>
                <w:sz w:val="24"/>
                <w:szCs w:val="24"/>
                <w:lang w:eastAsia="hr-HR"/>
              </w:rPr>
              <w:t> </w:t>
            </w:r>
          </w:p>
        </w:tc>
      </w:tr>
      <w:tr w:rsidR="001E5161" w:rsidRPr="00C80A94" w14:paraId="7AF22654" w14:textId="77777777" w:rsidTr="00C02C46">
        <w:trPr>
          <w:trHeight w:val="300"/>
        </w:trPr>
        <w:tc>
          <w:tcPr>
            <w:tcW w:w="288" w:type="pct"/>
            <w:vMerge/>
            <w:tcBorders>
              <w:top w:val="nil"/>
              <w:left w:val="single" w:sz="8" w:space="0" w:color="auto"/>
              <w:bottom w:val="single" w:sz="4" w:space="0" w:color="auto"/>
              <w:right w:val="single" w:sz="4" w:space="0" w:color="auto"/>
            </w:tcBorders>
            <w:vAlign w:val="center"/>
            <w:hideMark/>
          </w:tcPr>
          <w:p w14:paraId="55DF4138" w14:textId="77777777" w:rsidR="001E5161" w:rsidRPr="00C80A94" w:rsidRDefault="001E5161" w:rsidP="00F952CD">
            <w:pPr>
              <w:spacing w:after="0" w:line="240" w:lineRule="auto"/>
              <w:jc w:val="center"/>
              <w:rPr>
                <w:rFonts w:ascii="Times New Roman" w:hAnsi="Times New Roman"/>
                <w:color w:val="000000"/>
                <w:sz w:val="24"/>
                <w:szCs w:val="24"/>
                <w:lang w:eastAsia="hr-HR"/>
              </w:rPr>
            </w:pPr>
          </w:p>
        </w:tc>
        <w:tc>
          <w:tcPr>
            <w:tcW w:w="1372" w:type="pct"/>
            <w:vMerge/>
            <w:tcBorders>
              <w:top w:val="nil"/>
              <w:left w:val="single" w:sz="4" w:space="0" w:color="auto"/>
              <w:bottom w:val="single" w:sz="4" w:space="0" w:color="auto"/>
              <w:right w:val="single" w:sz="4" w:space="0" w:color="auto"/>
            </w:tcBorders>
            <w:vAlign w:val="center"/>
            <w:hideMark/>
          </w:tcPr>
          <w:p w14:paraId="70D5E944" w14:textId="77777777" w:rsidR="001E5161" w:rsidRPr="00C80A94" w:rsidRDefault="001E5161" w:rsidP="00F952CD">
            <w:pPr>
              <w:spacing w:after="0" w:line="240" w:lineRule="auto"/>
              <w:rPr>
                <w:rFonts w:ascii="Times New Roman" w:hAnsi="Times New Roman"/>
                <w:color w:val="000000"/>
                <w:lang w:eastAsia="hr-HR"/>
              </w:rPr>
            </w:pPr>
          </w:p>
        </w:tc>
        <w:tc>
          <w:tcPr>
            <w:tcW w:w="526" w:type="pct"/>
            <w:vMerge/>
            <w:tcBorders>
              <w:top w:val="nil"/>
              <w:left w:val="single" w:sz="4" w:space="0" w:color="auto"/>
              <w:bottom w:val="single" w:sz="4" w:space="0" w:color="auto"/>
              <w:right w:val="single" w:sz="4" w:space="0" w:color="auto"/>
            </w:tcBorders>
            <w:vAlign w:val="center"/>
            <w:hideMark/>
          </w:tcPr>
          <w:p w14:paraId="5962D36E" w14:textId="77777777" w:rsidR="001E5161" w:rsidRPr="00C80A94" w:rsidRDefault="001E5161" w:rsidP="00F952CD">
            <w:pPr>
              <w:spacing w:after="0" w:line="240" w:lineRule="auto"/>
              <w:jc w:val="center"/>
              <w:rPr>
                <w:rFonts w:ascii="Times New Roman" w:hAnsi="Times New Roman"/>
                <w:color w:val="000000"/>
                <w:sz w:val="24"/>
                <w:szCs w:val="24"/>
                <w:lang w:eastAsia="hr-HR"/>
              </w:rPr>
            </w:pPr>
          </w:p>
        </w:tc>
        <w:tc>
          <w:tcPr>
            <w:tcW w:w="706" w:type="pct"/>
            <w:vMerge/>
            <w:tcBorders>
              <w:top w:val="nil"/>
              <w:left w:val="single" w:sz="4" w:space="0" w:color="auto"/>
              <w:bottom w:val="single" w:sz="4" w:space="0" w:color="auto"/>
              <w:right w:val="single" w:sz="4" w:space="0" w:color="auto"/>
            </w:tcBorders>
            <w:vAlign w:val="center"/>
            <w:hideMark/>
          </w:tcPr>
          <w:p w14:paraId="3F561B5F" w14:textId="77777777" w:rsidR="001E5161" w:rsidRPr="00860404" w:rsidRDefault="001E5161" w:rsidP="00F952CD">
            <w:pPr>
              <w:spacing w:after="0" w:line="240" w:lineRule="auto"/>
              <w:jc w:val="right"/>
              <w:rPr>
                <w:rFonts w:ascii="Times New Roman" w:hAnsi="Times New Roman"/>
                <w:sz w:val="24"/>
                <w:szCs w:val="24"/>
                <w:lang w:eastAsia="hr-HR"/>
              </w:rPr>
            </w:pPr>
          </w:p>
        </w:tc>
        <w:tc>
          <w:tcPr>
            <w:tcW w:w="983" w:type="pct"/>
            <w:vMerge/>
            <w:tcBorders>
              <w:top w:val="nil"/>
              <w:left w:val="single" w:sz="4" w:space="0" w:color="auto"/>
              <w:bottom w:val="single" w:sz="4" w:space="0" w:color="auto"/>
              <w:right w:val="single" w:sz="4" w:space="0" w:color="auto"/>
            </w:tcBorders>
            <w:vAlign w:val="center"/>
            <w:hideMark/>
          </w:tcPr>
          <w:p w14:paraId="6564E161" w14:textId="77777777" w:rsidR="001E5161" w:rsidRPr="00C80A94" w:rsidRDefault="001E5161" w:rsidP="00F952CD">
            <w:pPr>
              <w:spacing w:after="0" w:line="240" w:lineRule="auto"/>
              <w:jc w:val="right"/>
              <w:rPr>
                <w:rFonts w:ascii="Times New Roman" w:hAnsi="Times New Roman"/>
                <w:color w:val="000000"/>
                <w:sz w:val="24"/>
                <w:szCs w:val="24"/>
                <w:lang w:eastAsia="hr-HR"/>
              </w:rPr>
            </w:pPr>
          </w:p>
        </w:tc>
        <w:tc>
          <w:tcPr>
            <w:tcW w:w="1125" w:type="pct"/>
            <w:vMerge/>
            <w:tcBorders>
              <w:top w:val="nil"/>
              <w:left w:val="single" w:sz="4" w:space="0" w:color="auto"/>
              <w:bottom w:val="single" w:sz="4" w:space="0" w:color="auto"/>
              <w:right w:val="single" w:sz="8" w:space="0" w:color="auto"/>
            </w:tcBorders>
            <w:vAlign w:val="center"/>
            <w:hideMark/>
          </w:tcPr>
          <w:p w14:paraId="6A272638" w14:textId="77777777" w:rsidR="001E5161" w:rsidRPr="00C80A94" w:rsidRDefault="001E5161" w:rsidP="00F952CD">
            <w:pPr>
              <w:spacing w:after="0" w:line="240" w:lineRule="auto"/>
              <w:jc w:val="right"/>
              <w:rPr>
                <w:rFonts w:ascii="Times New Roman" w:hAnsi="Times New Roman"/>
                <w:color w:val="000000"/>
                <w:sz w:val="24"/>
                <w:szCs w:val="24"/>
                <w:lang w:eastAsia="hr-HR"/>
              </w:rPr>
            </w:pPr>
          </w:p>
        </w:tc>
      </w:tr>
      <w:tr w:rsidR="001E5161" w:rsidRPr="00C80A94" w14:paraId="5CD2AF54" w14:textId="77777777" w:rsidTr="00C02C46">
        <w:trPr>
          <w:trHeight w:val="300"/>
        </w:trPr>
        <w:tc>
          <w:tcPr>
            <w:tcW w:w="28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36B56B9D" w14:textId="77777777" w:rsidR="001E5161" w:rsidRPr="00B312AD" w:rsidRDefault="001E5161" w:rsidP="00F952CD">
            <w:pPr>
              <w:spacing w:after="0" w:line="240" w:lineRule="auto"/>
              <w:jc w:val="center"/>
              <w:rPr>
                <w:rFonts w:ascii="Times New Roman" w:hAnsi="Times New Roman"/>
                <w:sz w:val="24"/>
                <w:szCs w:val="24"/>
                <w:lang w:eastAsia="hr-HR"/>
              </w:rPr>
            </w:pPr>
            <w:r w:rsidRPr="00B312AD">
              <w:rPr>
                <w:rFonts w:ascii="Times New Roman" w:hAnsi="Times New Roman"/>
                <w:sz w:val="24"/>
                <w:szCs w:val="24"/>
                <w:lang w:eastAsia="hr-HR"/>
              </w:rPr>
              <w:t>2.</w:t>
            </w:r>
          </w:p>
        </w:tc>
        <w:tc>
          <w:tcPr>
            <w:tcW w:w="1372" w:type="pct"/>
            <w:vMerge w:val="restart"/>
            <w:tcBorders>
              <w:top w:val="nil"/>
              <w:left w:val="single" w:sz="4" w:space="0" w:color="auto"/>
              <w:bottom w:val="single" w:sz="4" w:space="0" w:color="auto"/>
              <w:right w:val="single" w:sz="4" w:space="0" w:color="auto"/>
            </w:tcBorders>
            <w:shd w:val="clear" w:color="auto" w:fill="auto"/>
            <w:vAlign w:val="center"/>
            <w:hideMark/>
          </w:tcPr>
          <w:p w14:paraId="68EE2CB1" w14:textId="77777777" w:rsidR="001E5161" w:rsidRPr="00B312AD" w:rsidRDefault="001E5161" w:rsidP="00F952CD">
            <w:pPr>
              <w:spacing w:after="0" w:line="240" w:lineRule="auto"/>
              <w:rPr>
                <w:rFonts w:ascii="Times New Roman" w:hAnsi="Times New Roman"/>
                <w:lang w:eastAsia="hr-HR"/>
              </w:rPr>
            </w:pPr>
            <w:r w:rsidRPr="00B312AD">
              <w:rPr>
                <w:rFonts w:ascii="Times New Roman" w:hAnsi="Times New Roman"/>
                <w:lang w:eastAsia="hr-HR"/>
              </w:rPr>
              <w:t>Dizelsko gorivo EURODIESEL</w:t>
            </w:r>
          </w:p>
        </w:tc>
        <w:tc>
          <w:tcPr>
            <w:tcW w:w="52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4356728" w14:textId="77777777" w:rsidR="001E5161" w:rsidRPr="00C80A94" w:rsidRDefault="001E5161" w:rsidP="00F952CD">
            <w:pPr>
              <w:spacing w:after="0" w:line="240" w:lineRule="auto"/>
              <w:jc w:val="center"/>
              <w:rPr>
                <w:rFonts w:ascii="Times New Roman" w:hAnsi="Times New Roman"/>
                <w:color w:val="000000"/>
                <w:sz w:val="24"/>
                <w:szCs w:val="24"/>
                <w:lang w:eastAsia="hr-HR"/>
              </w:rPr>
            </w:pPr>
            <w:r w:rsidRPr="00C80A94">
              <w:rPr>
                <w:rFonts w:ascii="Times New Roman" w:hAnsi="Times New Roman"/>
                <w:color w:val="000000"/>
                <w:sz w:val="24"/>
                <w:szCs w:val="24"/>
                <w:lang w:eastAsia="hr-HR"/>
              </w:rPr>
              <w:t>litra</w:t>
            </w:r>
          </w:p>
        </w:tc>
        <w:tc>
          <w:tcPr>
            <w:tcW w:w="70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FC32FBD" w14:textId="54A6C2F8" w:rsidR="001E5161" w:rsidRPr="003F0662" w:rsidRDefault="00C70D9F" w:rsidP="00F952CD">
            <w:pPr>
              <w:spacing w:after="0" w:line="240" w:lineRule="auto"/>
              <w:jc w:val="right"/>
              <w:rPr>
                <w:rFonts w:ascii="Times New Roman" w:hAnsi="Times New Roman"/>
                <w:sz w:val="24"/>
                <w:szCs w:val="24"/>
                <w:lang w:eastAsia="hr-HR"/>
              </w:rPr>
            </w:pPr>
            <w:r>
              <w:rPr>
                <w:rFonts w:ascii="Times New Roman" w:hAnsi="Times New Roman"/>
                <w:sz w:val="24"/>
                <w:szCs w:val="24"/>
                <w:lang w:eastAsia="hr-HR"/>
              </w:rPr>
              <w:t>3</w:t>
            </w:r>
            <w:r w:rsidR="00EF08B5" w:rsidRPr="003F0662">
              <w:rPr>
                <w:rFonts w:ascii="Times New Roman" w:hAnsi="Times New Roman"/>
                <w:sz w:val="24"/>
                <w:szCs w:val="24"/>
                <w:lang w:eastAsia="hr-HR"/>
              </w:rPr>
              <w:t>.</w:t>
            </w:r>
            <w:r w:rsidR="001E5161" w:rsidRPr="003F0662">
              <w:rPr>
                <w:rFonts w:ascii="Times New Roman" w:hAnsi="Times New Roman"/>
                <w:sz w:val="24"/>
                <w:szCs w:val="24"/>
                <w:lang w:eastAsia="hr-HR"/>
              </w:rPr>
              <w:t>000,00</w:t>
            </w:r>
          </w:p>
        </w:tc>
        <w:tc>
          <w:tcPr>
            <w:tcW w:w="9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E0B4711" w14:textId="77777777" w:rsidR="001E5161" w:rsidRPr="00C80A94" w:rsidRDefault="001E5161" w:rsidP="00F952CD">
            <w:pPr>
              <w:spacing w:after="0" w:line="240" w:lineRule="auto"/>
              <w:jc w:val="right"/>
              <w:rPr>
                <w:rFonts w:ascii="Times New Roman" w:hAnsi="Times New Roman"/>
                <w:color w:val="000000"/>
                <w:sz w:val="24"/>
                <w:szCs w:val="24"/>
                <w:lang w:eastAsia="hr-HR"/>
              </w:rPr>
            </w:pPr>
            <w:r w:rsidRPr="00C80A94">
              <w:rPr>
                <w:rFonts w:ascii="Times New Roman" w:hAnsi="Times New Roman"/>
                <w:color w:val="000000"/>
                <w:sz w:val="24"/>
                <w:szCs w:val="24"/>
                <w:lang w:eastAsia="hr-HR"/>
              </w:rPr>
              <w:t> </w:t>
            </w:r>
          </w:p>
        </w:tc>
        <w:tc>
          <w:tcPr>
            <w:tcW w:w="1125" w:type="pct"/>
            <w:vMerge w:val="restart"/>
            <w:tcBorders>
              <w:top w:val="nil"/>
              <w:left w:val="single" w:sz="4" w:space="0" w:color="auto"/>
              <w:bottom w:val="single" w:sz="4" w:space="0" w:color="auto"/>
              <w:right w:val="single" w:sz="8" w:space="0" w:color="auto"/>
            </w:tcBorders>
            <w:shd w:val="clear" w:color="auto" w:fill="auto"/>
            <w:noWrap/>
            <w:vAlign w:val="center"/>
            <w:hideMark/>
          </w:tcPr>
          <w:p w14:paraId="71B2361B" w14:textId="77777777" w:rsidR="001E5161" w:rsidRPr="00C80A94" w:rsidRDefault="001E5161" w:rsidP="00F952CD">
            <w:pPr>
              <w:spacing w:after="0" w:line="240" w:lineRule="auto"/>
              <w:jc w:val="right"/>
              <w:rPr>
                <w:rFonts w:ascii="Times New Roman" w:hAnsi="Times New Roman"/>
                <w:color w:val="000000"/>
                <w:sz w:val="24"/>
                <w:szCs w:val="24"/>
                <w:lang w:eastAsia="hr-HR"/>
              </w:rPr>
            </w:pPr>
            <w:r w:rsidRPr="00C80A94">
              <w:rPr>
                <w:rFonts w:ascii="Times New Roman" w:hAnsi="Times New Roman"/>
                <w:color w:val="000000"/>
                <w:sz w:val="24"/>
                <w:szCs w:val="24"/>
                <w:lang w:eastAsia="hr-HR"/>
              </w:rPr>
              <w:t> </w:t>
            </w:r>
          </w:p>
        </w:tc>
      </w:tr>
      <w:tr w:rsidR="001E5161" w:rsidRPr="00C80A94" w14:paraId="3DB182A7" w14:textId="77777777" w:rsidTr="00C02C46">
        <w:trPr>
          <w:trHeight w:val="300"/>
        </w:trPr>
        <w:tc>
          <w:tcPr>
            <w:tcW w:w="288" w:type="pct"/>
            <w:vMerge/>
            <w:tcBorders>
              <w:top w:val="nil"/>
              <w:left w:val="single" w:sz="8" w:space="0" w:color="auto"/>
              <w:bottom w:val="single" w:sz="4" w:space="0" w:color="auto"/>
              <w:right w:val="single" w:sz="4" w:space="0" w:color="auto"/>
            </w:tcBorders>
            <w:vAlign w:val="center"/>
            <w:hideMark/>
          </w:tcPr>
          <w:p w14:paraId="199D1DBB" w14:textId="77777777" w:rsidR="001E5161" w:rsidRPr="00C80A94" w:rsidRDefault="001E5161" w:rsidP="00F952CD">
            <w:pPr>
              <w:spacing w:after="0" w:line="240" w:lineRule="auto"/>
              <w:rPr>
                <w:rFonts w:ascii="Times New Roman" w:hAnsi="Times New Roman"/>
                <w:color w:val="000000"/>
                <w:sz w:val="24"/>
                <w:szCs w:val="24"/>
                <w:lang w:eastAsia="hr-HR"/>
              </w:rPr>
            </w:pPr>
          </w:p>
        </w:tc>
        <w:tc>
          <w:tcPr>
            <w:tcW w:w="1372" w:type="pct"/>
            <w:vMerge/>
            <w:tcBorders>
              <w:top w:val="nil"/>
              <w:left w:val="single" w:sz="4" w:space="0" w:color="auto"/>
              <w:bottom w:val="single" w:sz="4" w:space="0" w:color="auto"/>
              <w:right w:val="single" w:sz="4" w:space="0" w:color="auto"/>
            </w:tcBorders>
            <w:vAlign w:val="center"/>
            <w:hideMark/>
          </w:tcPr>
          <w:p w14:paraId="3B8A5E35" w14:textId="77777777" w:rsidR="001E5161" w:rsidRPr="00C80A94" w:rsidRDefault="001E5161" w:rsidP="00F952CD">
            <w:pPr>
              <w:spacing w:after="0" w:line="240" w:lineRule="auto"/>
              <w:rPr>
                <w:rFonts w:ascii="Times New Roman" w:hAnsi="Times New Roman"/>
                <w:color w:val="000000"/>
                <w:sz w:val="24"/>
                <w:szCs w:val="24"/>
                <w:lang w:eastAsia="hr-HR"/>
              </w:rPr>
            </w:pPr>
          </w:p>
        </w:tc>
        <w:tc>
          <w:tcPr>
            <w:tcW w:w="526" w:type="pct"/>
            <w:vMerge/>
            <w:tcBorders>
              <w:top w:val="nil"/>
              <w:left w:val="single" w:sz="4" w:space="0" w:color="auto"/>
              <w:bottom w:val="single" w:sz="4" w:space="0" w:color="auto"/>
              <w:right w:val="single" w:sz="4" w:space="0" w:color="auto"/>
            </w:tcBorders>
            <w:vAlign w:val="center"/>
            <w:hideMark/>
          </w:tcPr>
          <w:p w14:paraId="464CF7D6" w14:textId="77777777" w:rsidR="001E5161" w:rsidRPr="00C80A94" w:rsidRDefault="001E5161" w:rsidP="00F952CD">
            <w:pPr>
              <w:spacing w:after="0" w:line="240" w:lineRule="auto"/>
              <w:rPr>
                <w:rFonts w:ascii="Times New Roman" w:hAnsi="Times New Roman"/>
                <w:color w:val="000000"/>
                <w:sz w:val="24"/>
                <w:szCs w:val="24"/>
                <w:lang w:eastAsia="hr-HR"/>
              </w:rPr>
            </w:pPr>
          </w:p>
        </w:tc>
        <w:tc>
          <w:tcPr>
            <w:tcW w:w="706" w:type="pct"/>
            <w:vMerge/>
            <w:tcBorders>
              <w:top w:val="nil"/>
              <w:left w:val="single" w:sz="4" w:space="0" w:color="auto"/>
              <w:bottom w:val="single" w:sz="4" w:space="0" w:color="auto"/>
              <w:right w:val="single" w:sz="4" w:space="0" w:color="auto"/>
            </w:tcBorders>
            <w:vAlign w:val="center"/>
            <w:hideMark/>
          </w:tcPr>
          <w:p w14:paraId="11CCABC1" w14:textId="77777777" w:rsidR="001E5161" w:rsidRPr="00C80A94" w:rsidRDefault="001E5161" w:rsidP="00F952CD">
            <w:pPr>
              <w:spacing w:after="0" w:line="240" w:lineRule="auto"/>
              <w:rPr>
                <w:rFonts w:ascii="Times New Roman" w:hAnsi="Times New Roman"/>
                <w:color w:val="000000"/>
                <w:sz w:val="24"/>
                <w:szCs w:val="24"/>
                <w:lang w:eastAsia="hr-HR"/>
              </w:rPr>
            </w:pPr>
          </w:p>
        </w:tc>
        <w:tc>
          <w:tcPr>
            <w:tcW w:w="983" w:type="pct"/>
            <w:vMerge/>
            <w:tcBorders>
              <w:top w:val="nil"/>
              <w:left w:val="single" w:sz="4" w:space="0" w:color="auto"/>
              <w:bottom w:val="single" w:sz="4" w:space="0" w:color="auto"/>
              <w:right w:val="single" w:sz="4" w:space="0" w:color="auto"/>
            </w:tcBorders>
            <w:vAlign w:val="center"/>
            <w:hideMark/>
          </w:tcPr>
          <w:p w14:paraId="73E5CAE0" w14:textId="77777777" w:rsidR="001E5161" w:rsidRPr="00C80A94" w:rsidRDefault="001E5161" w:rsidP="00F952CD">
            <w:pPr>
              <w:spacing w:after="0" w:line="240" w:lineRule="auto"/>
              <w:rPr>
                <w:rFonts w:ascii="Times New Roman" w:hAnsi="Times New Roman"/>
                <w:color w:val="000000"/>
                <w:sz w:val="24"/>
                <w:szCs w:val="24"/>
                <w:lang w:eastAsia="hr-HR"/>
              </w:rPr>
            </w:pPr>
          </w:p>
        </w:tc>
        <w:tc>
          <w:tcPr>
            <w:tcW w:w="1125" w:type="pct"/>
            <w:vMerge/>
            <w:tcBorders>
              <w:top w:val="nil"/>
              <w:left w:val="single" w:sz="4" w:space="0" w:color="auto"/>
              <w:bottom w:val="single" w:sz="4" w:space="0" w:color="auto"/>
              <w:right w:val="single" w:sz="8" w:space="0" w:color="auto"/>
            </w:tcBorders>
            <w:vAlign w:val="center"/>
            <w:hideMark/>
          </w:tcPr>
          <w:p w14:paraId="51A4E351" w14:textId="77777777" w:rsidR="001E5161" w:rsidRPr="00C80A94" w:rsidRDefault="001E5161" w:rsidP="00F952CD">
            <w:pPr>
              <w:spacing w:after="0" w:line="240" w:lineRule="auto"/>
              <w:jc w:val="right"/>
              <w:rPr>
                <w:rFonts w:ascii="Times New Roman" w:hAnsi="Times New Roman"/>
                <w:color w:val="000000"/>
                <w:sz w:val="24"/>
                <w:szCs w:val="24"/>
                <w:lang w:eastAsia="hr-HR"/>
              </w:rPr>
            </w:pPr>
          </w:p>
        </w:tc>
      </w:tr>
      <w:tr w:rsidR="001E5161" w:rsidRPr="00C80A94" w14:paraId="2AC1C7DC" w14:textId="77777777" w:rsidTr="00F952CD">
        <w:trPr>
          <w:trHeight w:val="480"/>
        </w:trPr>
        <w:tc>
          <w:tcPr>
            <w:tcW w:w="3875"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DEE0D8B" w14:textId="77777777" w:rsidR="001E5161" w:rsidRPr="00C80A94" w:rsidRDefault="001E5161" w:rsidP="00F952CD">
            <w:pPr>
              <w:spacing w:after="0" w:line="240" w:lineRule="auto"/>
              <w:jc w:val="right"/>
              <w:rPr>
                <w:rFonts w:ascii="Times New Roman" w:hAnsi="Times New Roman"/>
                <w:b/>
                <w:bCs/>
                <w:color w:val="000000"/>
                <w:sz w:val="24"/>
                <w:szCs w:val="24"/>
                <w:lang w:eastAsia="hr-HR"/>
              </w:rPr>
            </w:pPr>
            <w:r>
              <w:rPr>
                <w:rFonts w:ascii="Times New Roman" w:hAnsi="Times New Roman"/>
                <w:b/>
                <w:bCs/>
                <w:color w:val="000000"/>
                <w:sz w:val="24"/>
                <w:szCs w:val="24"/>
                <w:lang w:eastAsia="hr-HR"/>
              </w:rPr>
              <w:t>Ukupna cijena bez PDV-a</w:t>
            </w:r>
            <w:r w:rsidRPr="00C80A94">
              <w:rPr>
                <w:rFonts w:ascii="Times New Roman" w:hAnsi="Times New Roman"/>
                <w:b/>
                <w:bCs/>
                <w:color w:val="000000"/>
                <w:sz w:val="24"/>
                <w:szCs w:val="24"/>
                <w:lang w:eastAsia="hr-HR"/>
              </w:rPr>
              <w:t>:</w:t>
            </w:r>
          </w:p>
        </w:tc>
        <w:tc>
          <w:tcPr>
            <w:tcW w:w="1125" w:type="pct"/>
            <w:tcBorders>
              <w:top w:val="single" w:sz="8" w:space="0" w:color="auto"/>
              <w:left w:val="nil"/>
              <w:bottom w:val="single" w:sz="8" w:space="0" w:color="auto"/>
              <w:right w:val="single" w:sz="8" w:space="0" w:color="auto"/>
            </w:tcBorders>
            <w:shd w:val="clear" w:color="auto" w:fill="auto"/>
            <w:noWrap/>
            <w:vAlign w:val="center"/>
            <w:hideMark/>
          </w:tcPr>
          <w:p w14:paraId="108A7546" w14:textId="3A6C4EDC" w:rsidR="001E5161" w:rsidRPr="00C80A94" w:rsidRDefault="00C70D9F" w:rsidP="00F952CD">
            <w:pPr>
              <w:spacing w:after="0" w:line="240" w:lineRule="auto"/>
              <w:jc w:val="right"/>
              <w:rPr>
                <w:rFonts w:ascii="Times New Roman" w:hAnsi="Times New Roman"/>
                <w:color w:val="000000"/>
                <w:lang w:eastAsia="hr-HR"/>
              </w:rPr>
            </w:pPr>
            <w:r>
              <w:rPr>
                <w:rFonts w:ascii="Times New Roman" w:hAnsi="Times New Roman"/>
                <w:color w:val="000000"/>
                <w:lang w:eastAsia="hr-HR"/>
              </w:rPr>
              <w:t>EUR</w:t>
            </w:r>
          </w:p>
        </w:tc>
      </w:tr>
      <w:tr w:rsidR="001E5161" w:rsidRPr="00C80A94" w14:paraId="4782C08B" w14:textId="77777777" w:rsidTr="00F952CD">
        <w:trPr>
          <w:trHeight w:val="480"/>
        </w:trPr>
        <w:tc>
          <w:tcPr>
            <w:tcW w:w="3875"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1D1D0F" w14:textId="77777777" w:rsidR="001E5161" w:rsidRPr="00C80A94" w:rsidRDefault="001E5161" w:rsidP="00F952CD">
            <w:pPr>
              <w:spacing w:after="0" w:line="240" w:lineRule="auto"/>
              <w:jc w:val="right"/>
              <w:rPr>
                <w:rFonts w:ascii="Times New Roman" w:hAnsi="Times New Roman"/>
                <w:b/>
                <w:bCs/>
                <w:color w:val="000000"/>
                <w:sz w:val="24"/>
                <w:szCs w:val="24"/>
                <w:lang w:eastAsia="hr-HR"/>
              </w:rPr>
            </w:pPr>
            <w:r>
              <w:rPr>
                <w:rFonts w:ascii="Times New Roman" w:hAnsi="Times New Roman"/>
                <w:b/>
                <w:bCs/>
                <w:color w:val="000000"/>
                <w:sz w:val="24"/>
                <w:szCs w:val="24"/>
                <w:lang w:eastAsia="hr-HR"/>
              </w:rPr>
              <w:t>Popust u</w:t>
            </w:r>
            <w:r w:rsidRPr="00C80A94">
              <w:rPr>
                <w:rFonts w:ascii="Times New Roman" w:hAnsi="Times New Roman"/>
                <w:b/>
                <w:bCs/>
                <w:color w:val="000000"/>
                <w:sz w:val="24"/>
                <w:szCs w:val="24"/>
                <w:lang w:eastAsia="hr-HR"/>
              </w:rPr>
              <w:t xml:space="preserve"> %</w:t>
            </w:r>
          </w:p>
        </w:tc>
        <w:tc>
          <w:tcPr>
            <w:tcW w:w="1125" w:type="pct"/>
            <w:tcBorders>
              <w:top w:val="nil"/>
              <w:left w:val="nil"/>
              <w:bottom w:val="single" w:sz="8" w:space="0" w:color="auto"/>
              <w:right w:val="single" w:sz="8" w:space="0" w:color="auto"/>
            </w:tcBorders>
            <w:shd w:val="clear" w:color="auto" w:fill="auto"/>
            <w:noWrap/>
            <w:vAlign w:val="center"/>
            <w:hideMark/>
          </w:tcPr>
          <w:p w14:paraId="62F0B5FE" w14:textId="77777777" w:rsidR="001E5161" w:rsidRPr="00C80A94" w:rsidRDefault="001E5161" w:rsidP="00F952CD">
            <w:pPr>
              <w:spacing w:after="0" w:line="240" w:lineRule="auto"/>
              <w:jc w:val="right"/>
              <w:rPr>
                <w:rFonts w:ascii="Times New Roman" w:hAnsi="Times New Roman"/>
                <w:color w:val="000000"/>
                <w:lang w:eastAsia="hr-HR"/>
              </w:rPr>
            </w:pPr>
            <w:r w:rsidRPr="00C80A94">
              <w:rPr>
                <w:rFonts w:ascii="Times New Roman" w:hAnsi="Times New Roman"/>
                <w:color w:val="000000"/>
                <w:lang w:eastAsia="hr-HR"/>
              </w:rPr>
              <w:t> </w:t>
            </w:r>
          </w:p>
        </w:tc>
      </w:tr>
      <w:tr w:rsidR="001E5161" w:rsidRPr="00C80A94" w14:paraId="6591D53B" w14:textId="77777777" w:rsidTr="00F952CD">
        <w:trPr>
          <w:trHeight w:val="480"/>
        </w:trPr>
        <w:tc>
          <w:tcPr>
            <w:tcW w:w="3875"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E216437" w14:textId="77777777" w:rsidR="001E5161" w:rsidRPr="00C80A94" w:rsidRDefault="001E5161" w:rsidP="00F952CD">
            <w:pPr>
              <w:spacing w:after="0" w:line="240" w:lineRule="auto"/>
              <w:jc w:val="right"/>
              <w:rPr>
                <w:rFonts w:ascii="Times New Roman" w:hAnsi="Times New Roman"/>
                <w:b/>
                <w:bCs/>
                <w:color w:val="000000"/>
                <w:sz w:val="24"/>
                <w:szCs w:val="24"/>
                <w:lang w:eastAsia="hr-HR"/>
              </w:rPr>
            </w:pPr>
            <w:r w:rsidRPr="00C80A94">
              <w:rPr>
                <w:rFonts w:ascii="Times New Roman" w:hAnsi="Times New Roman"/>
                <w:b/>
                <w:bCs/>
                <w:color w:val="000000"/>
                <w:sz w:val="24"/>
                <w:szCs w:val="24"/>
                <w:lang w:eastAsia="hr-HR"/>
              </w:rPr>
              <w:t>Cijena ponude s popustom bez PDV-a:</w:t>
            </w:r>
          </w:p>
        </w:tc>
        <w:tc>
          <w:tcPr>
            <w:tcW w:w="1125" w:type="pct"/>
            <w:tcBorders>
              <w:top w:val="nil"/>
              <w:left w:val="nil"/>
              <w:bottom w:val="single" w:sz="8" w:space="0" w:color="auto"/>
              <w:right w:val="single" w:sz="8" w:space="0" w:color="auto"/>
            </w:tcBorders>
            <w:shd w:val="clear" w:color="auto" w:fill="auto"/>
            <w:noWrap/>
            <w:vAlign w:val="center"/>
            <w:hideMark/>
          </w:tcPr>
          <w:p w14:paraId="620E9C5F" w14:textId="6166DC99" w:rsidR="001E5161" w:rsidRPr="00C80A94" w:rsidRDefault="001E5161" w:rsidP="00F952CD">
            <w:pPr>
              <w:spacing w:after="0" w:line="240" w:lineRule="auto"/>
              <w:jc w:val="right"/>
              <w:rPr>
                <w:rFonts w:ascii="Times New Roman" w:hAnsi="Times New Roman"/>
                <w:color w:val="000000"/>
                <w:lang w:eastAsia="hr-HR"/>
              </w:rPr>
            </w:pPr>
            <w:r w:rsidRPr="00C80A94">
              <w:rPr>
                <w:rFonts w:ascii="Times New Roman" w:hAnsi="Times New Roman"/>
                <w:color w:val="000000"/>
                <w:lang w:eastAsia="hr-HR"/>
              </w:rPr>
              <w:t> </w:t>
            </w:r>
            <w:r w:rsidR="00C70D9F">
              <w:rPr>
                <w:rFonts w:ascii="Times New Roman" w:hAnsi="Times New Roman"/>
                <w:color w:val="000000"/>
                <w:lang w:eastAsia="hr-HR"/>
              </w:rPr>
              <w:t>EUR</w:t>
            </w:r>
          </w:p>
        </w:tc>
      </w:tr>
      <w:tr w:rsidR="001E5161" w:rsidRPr="00C80A94" w14:paraId="59294A74" w14:textId="77777777" w:rsidTr="00F952CD">
        <w:trPr>
          <w:trHeight w:val="480"/>
        </w:trPr>
        <w:tc>
          <w:tcPr>
            <w:tcW w:w="3875"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6AE27C7" w14:textId="77777777" w:rsidR="001E5161" w:rsidRPr="00C80A94" w:rsidRDefault="001E5161" w:rsidP="00F952CD">
            <w:pPr>
              <w:spacing w:after="0" w:line="240" w:lineRule="auto"/>
              <w:jc w:val="right"/>
              <w:rPr>
                <w:rFonts w:ascii="Times New Roman" w:hAnsi="Times New Roman"/>
                <w:b/>
                <w:bCs/>
                <w:color w:val="000000"/>
                <w:sz w:val="24"/>
                <w:szCs w:val="24"/>
                <w:lang w:eastAsia="hr-HR"/>
              </w:rPr>
            </w:pPr>
            <w:r w:rsidRPr="00C80A94">
              <w:rPr>
                <w:rFonts w:ascii="Times New Roman" w:hAnsi="Times New Roman"/>
                <w:b/>
                <w:bCs/>
                <w:color w:val="000000"/>
                <w:sz w:val="24"/>
                <w:szCs w:val="24"/>
                <w:lang w:eastAsia="hr-HR"/>
              </w:rPr>
              <w:t>PDV:</w:t>
            </w:r>
          </w:p>
        </w:tc>
        <w:tc>
          <w:tcPr>
            <w:tcW w:w="1125" w:type="pct"/>
            <w:tcBorders>
              <w:top w:val="nil"/>
              <w:left w:val="nil"/>
              <w:bottom w:val="single" w:sz="8" w:space="0" w:color="auto"/>
              <w:right w:val="single" w:sz="8" w:space="0" w:color="auto"/>
            </w:tcBorders>
            <w:shd w:val="clear" w:color="auto" w:fill="auto"/>
            <w:noWrap/>
            <w:vAlign w:val="center"/>
            <w:hideMark/>
          </w:tcPr>
          <w:p w14:paraId="0238D3FD" w14:textId="7F983EC0" w:rsidR="001E5161" w:rsidRPr="00C80A94" w:rsidRDefault="001E5161" w:rsidP="00F952CD">
            <w:pPr>
              <w:spacing w:after="0" w:line="240" w:lineRule="auto"/>
              <w:jc w:val="right"/>
              <w:rPr>
                <w:rFonts w:ascii="Times New Roman" w:hAnsi="Times New Roman"/>
                <w:color w:val="000000"/>
                <w:lang w:eastAsia="hr-HR"/>
              </w:rPr>
            </w:pPr>
            <w:r w:rsidRPr="00C80A94">
              <w:rPr>
                <w:rFonts w:ascii="Times New Roman" w:hAnsi="Times New Roman"/>
                <w:color w:val="000000"/>
                <w:lang w:eastAsia="hr-HR"/>
              </w:rPr>
              <w:t> </w:t>
            </w:r>
            <w:r w:rsidR="00C70D9F">
              <w:rPr>
                <w:rFonts w:ascii="Times New Roman" w:hAnsi="Times New Roman"/>
                <w:color w:val="000000"/>
                <w:lang w:eastAsia="hr-HR"/>
              </w:rPr>
              <w:t>EUR</w:t>
            </w:r>
          </w:p>
        </w:tc>
      </w:tr>
      <w:tr w:rsidR="001E5161" w:rsidRPr="00C80A94" w14:paraId="6199C241" w14:textId="77777777" w:rsidTr="00F952CD">
        <w:trPr>
          <w:trHeight w:val="480"/>
        </w:trPr>
        <w:tc>
          <w:tcPr>
            <w:tcW w:w="3875"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01A312A" w14:textId="77777777" w:rsidR="001E5161" w:rsidRPr="00C80A94" w:rsidRDefault="001E5161" w:rsidP="00F952CD">
            <w:pPr>
              <w:spacing w:after="0" w:line="240" w:lineRule="auto"/>
              <w:jc w:val="right"/>
              <w:rPr>
                <w:rFonts w:ascii="Times New Roman" w:hAnsi="Times New Roman"/>
                <w:b/>
                <w:bCs/>
                <w:color w:val="000000"/>
                <w:sz w:val="24"/>
                <w:szCs w:val="24"/>
                <w:lang w:eastAsia="hr-HR"/>
              </w:rPr>
            </w:pPr>
            <w:r w:rsidRPr="00C80A94">
              <w:rPr>
                <w:rFonts w:ascii="Times New Roman" w:hAnsi="Times New Roman"/>
                <w:b/>
                <w:bCs/>
                <w:color w:val="000000"/>
                <w:sz w:val="24"/>
                <w:szCs w:val="24"/>
                <w:lang w:eastAsia="hr-HR"/>
              </w:rPr>
              <w:t>Cijena ponude s PDV-om:</w:t>
            </w:r>
          </w:p>
        </w:tc>
        <w:tc>
          <w:tcPr>
            <w:tcW w:w="1125" w:type="pct"/>
            <w:tcBorders>
              <w:top w:val="nil"/>
              <w:left w:val="nil"/>
              <w:bottom w:val="single" w:sz="8" w:space="0" w:color="auto"/>
              <w:right w:val="single" w:sz="8" w:space="0" w:color="auto"/>
            </w:tcBorders>
            <w:shd w:val="clear" w:color="auto" w:fill="auto"/>
            <w:noWrap/>
            <w:vAlign w:val="center"/>
            <w:hideMark/>
          </w:tcPr>
          <w:p w14:paraId="27DCEDC1" w14:textId="70AFBCA9" w:rsidR="001E5161" w:rsidRPr="00C80A94" w:rsidRDefault="001E5161" w:rsidP="00F952CD">
            <w:pPr>
              <w:spacing w:after="0" w:line="240" w:lineRule="auto"/>
              <w:jc w:val="right"/>
              <w:rPr>
                <w:rFonts w:ascii="Times New Roman" w:hAnsi="Times New Roman"/>
                <w:color w:val="000000"/>
                <w:lang w:eastAsia="hr-HR"/>
              </w:rPr>
            </w:pPr>
            <w:r w:rsidRPr="00C80A94">
              <w:rPr>
                <w:rFonts w:ascii="Times New Roman" w:hAnsi="Times New Roman"/>
                <w:color w:val="000000"/>
                <w:lang w:eastAsia="hr-HR"/>
              </w:rPr>
              <w:t> </w:t>
            </w:r>
            <w:r w:rsidR="00C70D9F">
              <w:rPr>
                <w:rFonts w:ascii="Times New Roman" w:hAnsi="Times New Roman"/>
                <w:color w:val="000000"/>
                <w:lang w:eastAsia="hr-HR"/>
              </w:rPr>
              <w:t>EUR</w:t>
            </w:r>
          </w:p>
        </w:tc>
      </w:tr>
    </w:tbl>
    <w:p w14:paraId="62BE19D8" w14:textId="77777777" w:rsidR="001E5161" w:rsidRDefault="001E5161" w:rsidP="001E5161"/>
    <w:p w14:paraId="31F25254" w14:textId="3CB0B795" w:rsidR="001E5161" w:rsidRPr="00BD7610" w:rsidRDefault="00EF08B5" w:rsidP="001E5161">
      <w:pPr>
        <w:rPr>
          <w:rFonts w:ascii="Times New Roman" w:hAnsi="Times New Roman"/>
          <w:sz w:val="24"/>
          <w:szCs w:val="24"/>
        </w:rPr>
      </w:pPr>
      <w:r>
        <w:rPr>
          <w:rFonts w:ascii="Times New Roman" w:hAnsi="Times New Roman"/>
          <w:sz w:val="24"/>
          <w:szCs w:val="24"/>
        </w:rPr>
        <w:t>U ____________,______ 202</w:t>
      </w:r>
      <w:r w:rsidR="00C70D9F">
        <w:rPr>
          <w:rFonts w:ascii="Times New Roman" w:hAnsi="Times New Roman"/>
          <w:sz w:val="24"/>
          <w:szCs w:val="24"/>
        </w:rPr>
        <w:t>3</w:t>
      </w:r>
      <w:r w:rsidR="001E5161" w:rsidRPr="00BD7610">
        <w:rPr>
          <w:rFonts w:ascii="Times New Roman" w:hAnsi="Times New Roman"/>
          <w:sz w:val="24"/>
          <w:szCs w:val="24"/>
        </w:rPr>
        <w:t>. godine</w:t>
      </w:r>
    </w:p>
    <w:p w14:paraId="384D38B5" w14:textId="77777777" w:rsidR="001E5161" w:rsidRPr="00BD7610" w:rsidRDefault="001E5161" w:rsidP="001E5161">
      <w:pPr>
        <w:rPr>
          <w:rFonts w:ascii="Times New Roman" w:hAnsi="Times New Roman"/>
          <w:sz w:val="24"/>
          <w:szCs w:val="24"/>
        </w:rPr>
      </w:pPr>
    </w:p>
    <w:p w14:paraId="05854994" w14:textId="77777777" w:rsidR="001E5161" w:rsidRPr="00BD7610" w:rsidRDefault="001E5161" w:rsidP="001E5161">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w:t>
      </w:r>
    </w:p>
    <w:p w14:paraId="656473BA" w14:textId="77777777" w:rsidR="001E5161" w:rsidRPr="00BD7610" w:rsidRDefault="001E5161" w:rsidP="001E5161">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r w:rsidRPr="00BD7610">
        <w:rPr>
          <w:rFonts w:ascii="Times New Roman" w:hAnsi="Times New Roman"/>
          <w:sz w:val="24"/>
          <w:szCs w:val="24"/>
        </w:rPr>
        <w:tab/>
      </w:r>
      <w:r w:rsidRPr="00BD7610">
        <w:rPr>
          <w:rFonts w:ascii="Times New Roman" w:hAnsi="Times New Roman"/>
          <w:sz w:val="24"/>
          <w:szCs w:val="24"/>
        </w:rPr>
        <w:tab/>
      </w:r>
      <w:r>
        <w:rPr>
          <w:rFonts w:ascii="Times New Roman" w:hAnsi="Times New Roman"/>
          <w:sz w:val="24"/>
          <w:szCs w:val="24"/>
        </w:rPr>
        <w:t xml:space="preserve">  </w:t>
      </w:r>
      <w:r w:rsidRPr="00BD7610">
        <w:rPr>
          <w:rFonts w:ascii="Times New Roman" w:hAnsi="Times New Roman"/>
          <w:sz w:val="24"/>
          <w:szCs w:val="24"/>
        </w:rPr>
        <w:t>Potpis ovlaštene osobe ponuditelja</w:t>
      </w:r>
    </w:p>
    <w:p w14:paraId="59B892EA" w14:textId="77777777" w:rsidR="001E5161" w:rsidRPr="00BD7610" w:rsidRDefault="001E5161" w:rsidP="001E5161">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______________________________</w:t>
      </w:r>
    </w:p>
    <w:p w14:paraId="18E90DE0" w14:textId="34FC7FBE" w:rsidR="001E5161" w:rsidRPr="00BD7610" w:rsidRDefault="001E5161" w:rsidP="001E5161">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w:t>
      </w:r>
      <w:r>
        <w:rPr>
          <w:rFonts w:ascii="Times New Roman" w:hAnsi="Times New Roman"/>
          <w:sz w:val="24"/>
          <w:szCs w:val="24"/>
        </w:rPr>
        <w:t xml:space="preserve"> </w:t>
      </w:r>
      <w:r w:rsidR="00814F6B">
        <w:rPr>
          <w:rFonts w:ascii="Times New Roman" w:hAnsi="Times New Roman"/>
          <w:sz w:val="24"/>
          <w:szCs w:val="24"/>
        </w:rPr>
        <w:t xml:space="preserve">  </w:t>
      </w:r>
      <w:r>
        <w:rPr>
          <w:rFonts w:ascii="Times New Roman" w:hAnsi="Times New Roman"/>
          <w:sz w:val="24"/>
          <w:szCs w:val="24"/>
        </w:rPr>
        <w:t xml:space="preserve"> </w:t>
      </w:r>
      <w:r w:rsidRPr="00BD7610">
        <w:rPr>
          <w:rFonts w:ascii="Times New Roman" w:hAnsi="Times New Roman"/>
          <w:sz w:val="24"/>
          <w:szCs w:val="24"/>
        </w:rPr>
        <w:t>(Ime i prezime)</w:t>
      </w:r>
    </w:p>
    <w:p w14:paraId="3FC60F4F" w14:textId="77777777" w:rsidR="00D376FC" w:rsidRDefault="003B37E2" w:rsidP="00D376FC">
      <w:pPr>
        <w:pStyle w:val="Naslov1"/>
        <w:spacing w:before="0"/>
      </w:pPr>
      <w:r>
        <w:rPr>
          <w:b w:val="0"/>
          <w:bCs w:val="0"/>
          <w:sz w:val="20"/>
          <w:szCs w:val="20"/>
          <w:lang w:eastAsia="hr-HR"/>
        </w:rPr>
        <w:br w:type="page"/>
      </w:r>
      <w:bookmarkStart w:id="214" w:name="_Toc383774300"/>
      <w:bookmarkStart w:id="215" w:name="_Toc454455281"/>
      <w:bookmarkStart w:id="216" w:name="_Toc142029367"/>
      <w:r w:rsidR="00D376FC" w:rsidRPr="00B1769B">
        <w:lastRenderedPageBreak/>
        <w:t>PRILOG IV. Popis mjesta u kojima mora biti omogućena opskrba gorivom</w:t>
      </w:r>
      <w:bookmarkEnd w:id="214"/>
      <w:bookmarkEnd w:id="215"/>
      <w:bookmarkEnd w:id="216"/>
    </w:p>
    <w:p w14:paraId="2C4627BC" w14:textId="77777777" w:rsidR="00D376FC" w:rsidRDefault="00D376FC" w:rsidP="00D376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1931"/>
      </w:tblGrid>
      <w:tr w:rsidR="00D376FC" w:rsidRPr="00135B9B" w14:paraId="35891E38" w14:textId="77777777" w:rsidTr="00F952CD">
        <w:tc>
          <w:tcPr>
            <w:tcW w:w="2322" w:type="dxa"/>
            <w:vAlign w:val="center"/>
          </w:tcPr>
          <w:p w14:paraId="1A6F2F91"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b/>
                <w:bCs/>
                <w:sz w:val="24"/>
                <w:szCs w:val="24"/>
                <w:lang w:eastAsia="hr-HR"/>
              </w:rPr>
              <w:t>Županija</w:t>
            </w:r>
          </w:p>
        </w:tc>
        <w:tc>
          <w:tcPr>
            <w:tcW w:w="2322" w:type="dxa"/>
            <w:vAlign w:val="center"/>
          </w:tcPr>
          <w:p w14:paraId="3680801A"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b/>
                <w:bCs/>
                <w:sz w:val="24"/>
                <w:szCs w:val="24"/>
                <w:lang w:eastAsia="hr-HR"/>
              </w:rPr>
              <w:t>Gradovi/mjesta</w:t>
            </w:r>
          </w:p>
        </w:tc>
        <w:tc>
          <w:tcPr>
            <w:tcW w:w="2322" w:type="dxa"/>
            <w:vAlign w:val="center"/>
          </w:tcPr>
          <w:p w14:paraId="7ABF48A6" w14:textId="77777777" w:rsidR="00D376FC"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p w14:paraId="1752F507"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r w:rsidRPr="00135B9B">
              <w:rPr>
                <w:rFonts w:ascii="Times New Roman" w:hAnsi="Times New Roman"/>
                <w:b/>
                <w:bCs/>
                <w:sz w:val="24"/>
                <w:szCs w:val="24"/>
                <w:lang w:eastAsia="hr-HR"/>
              </w:rPr>
              <w:t>Benzinska</w:t>
            </w:r>
          </w:p>
          <w:p w14:paraId="648ED699"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r w:rsidRPr="00135B9B">
              <w:rPr>
                <w:rFonts w:ascii="Times New Roman" w:hAnsi="Times New Roman"/>
                <w:b/>
                <w:bCs/>
                <w:sz w:val="24"/>
                <w:szCs w:val="24"/>
                <w:lang w:eastAsia="hr-HR"/>
              </w:rPr>
              <w:t>postaja (DA/NE)</w:t>
            </w:r>
          </w:p>
          <w:p w14:paraId="56CB893E"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1931" w:type="dxa"/>
            <w:vAlign w:val="center"/>
          </w:tcPr>
          <w:p w14:paraId="595CEB4F" w14:textId="77777777" w:rsidR="00D376FC"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p w14:paraId="5CBC2318"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r w:rsidRPr="00135B9B">
              <w:rPr>
                <w:rFonts w:ascii="Times New Roman" w:hAnsi="Times New Roman"/>
                <w:b/>
                <w:bCs/>
                <w:sz w:val="24"/>
                <w:szCs w:val="24"/>
                <w:lang w:eastAsia="hr-HR"/>
              </w:rPr>
              <w:t>0-24 h</w:t>
            </w:r>
          </w:p>
          <w:p w14:paraId="389B310D"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r w:rsidRPr="00135B9B">
              <w:rPr>
                <w:rFonts w:ascii="Times New Roman" w:hAnsi="Times New Roman"/>
                <w:b/>
                <w:bCs/>
                <w:sz w:val="24"/>
                <w:szCs w:val="24"/>
                <w:lang w:eastAsia="hr-HR"/>
              </w:rPr>
              <w:t>(DA/NE)</w:t>
            </w:r>
          </w:p>
          <w:p w14:paraId="34B597B1" w14:textId="77777777" w:rsidR="00D376FC" w:rsidRPr="00135B9B" w:rsidRDefault="00D376FC" w:rsidP="00F952CD">
            <w:pPr>
              <w:spacing w:after="0" w:line="240" w:lineRule="auto"/>
              <w:jc w:val="center"/>
              <w:rPr>
                <w:rFonts w:ascii="Times New Roman" w:hAnsi="Times New Roman"/>
                <w:sz w:val="24"/>
                <w:szCs w:val="24"/>
                <w:lang w:eastAsia="hr-HR"/>
              </w:rPr>
            </w:pPr>
          </w:p>
        </w:tc>
      </w:tr>
      <w:tr w:rsidR="00D376FC" w:rsidRPr="00135B9B" w14:paraId="611D4372" w14:textId="77777777" w:rsidTr="00F952CD">
        <w:tc>
          <w:tcPr>
            <w:tcW w:w="2322" w:type="dxa"/>
            <w:vMerge w:val="restart"/>
            <w:vAlign w:val="center"/>
          </w:tcPr>
          <w:p w14:paraId="685917AB"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sz w:val="24"/>
                <w:szCs w:val="24"/>
                <w:lang w:eastAsia="hr-HR"/>
              </w:rPr>
              <w:t>Varaždinska</w:t>
            </w:r>
          </w:p>
        </w:tc>
        <w:tc>
          <w:tcPr>
            <w:tcW w:w="2322" w:type="dxa"/>
          </w:tcPr>
          <w:p w14:paraId="3CEDE658" w14:textId="77777777" w:rsidR="00D376FC" w:rsidRPr="00135B9B" w:rsidRDefault="00D376FC" w:rsidP="00F952CD">
            <w:pPr>
              <w:autoSpaceDE w:val="0"/>
              <w:autoSpaceDN w:val="0"/>
              <w:adjustRightInd w:val="0"/>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Ivanec</w:t>
            </w:r>
          </w:p>
        </w:tc>
        <w:tc>
          <w:tcPr>
            <w:tcW w:w="2322" w:type="dxa"/>
          </w:tcPr>
          <w:p w14:paraId="0DAA950A"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642456A7"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5303843B" w14:textId="77777777" w:rsidTr="00F952CD">
        <w:tc>
          <w:tcPr>
            <w:tcW w:w="2322" w:type="dxa"/>
            <w:vMerge/>
            <w:vAlign w:val="center"/>
          </w:tcPr>
          <w:p w14:paraId="3AB15324"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3FCF670B"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Ludbreg</w:t>
            </w:r>
          </w:p>
        </w:tc>
        <w:tc>
          <w:tcPr>
            <w:tcW w:w="2322" w:type="dxa"/>
          </w:tcPr>
          <w:p w14:paraId="12B0D81B"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255F45BF"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5E9C9C2F" w14:textId="77777777" w:rsidTr="00F952CD">
        <w:tc>
          <w:tcPr>
            <w:tcW w:w="2322" w:type="dxa"/>
            <w:vMerge/>
            <w:vAlign w:val="center"/>
          </w:tcPr>
          <w:p w14:paraId="48F4AF17"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6DEDCF28"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Novi Marof</w:t>
            </w:r>
          </w:p>
        </w:tc>
        <w:tc>
          <w:tcPr>
            <w:tcW w:w="2322" w:type="dxa"/>
          </w:tcPr>
          <w:p w14:paraId="57312E83"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14D23088"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0DB03A23" w14:textId="77777777" w:rsidTr="00F952CD">
        <w:tc>
          <w:tcPr>
            <w:tcW w:w="2322" w:type="dxa"/>
            <w:vMerge/>
            <w:vAlign w:val="center"/>
          </w:tcPr>
          <w:p w14:paraId="39209B8E"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32FC6051"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Varaždinske Toplice</w:t>
            </w:r>
          </w:p>
        </w:tc>
        <w:tc>
          <w:tcPr>
            <w:tcW w:w="2322" w:type="dxa"/>
          </w:tcPr>
          <w:p w14:paraId="1707D314"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22395CF7"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50897271" w14:textId="77777777" w:rsidTr="00F952CD">
        <w:tc>
          <w:tcPr>
            <w:tcW w:w="2322" w:type="dxa"/>
            <w:vMerge/>
            <w:vAlign w:val="center"/>
          </w:tcPr>
          <w:p w14:paraId="3CB3125A"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3CD3E508"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Varaždin</w:t>
            </w:r>
          </w:p>
        </w:tc>
        <w:tc>
          <w:tcPr>
            <w:tcW w:w="2322" w:type="dxa"/>
          </w:tcPr>
          <w:p w14:paraId="280631AF"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10ACCEE2"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51256E74" w14:textId="77777777" w:rsidTr="00F952CD">
        <w:tc>
          <w:tcPr>
            <w:tcW w:w="2322" w:type="dxa"/>
            <w:vMerge w:val="restart"/>
            <w:vAlign w:val="center"/>
          </w:tcPr>
          <w:p w14:paraId="43F837AF"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sz w:val="24"/>
                <w:szCs w:val="24"/>
                <w:lang w:eastAsia="hr-HR"/>
              </w:rPr>
              <w:t>Međimurska</w:t>
            </w:r>
          </w:p>
        </w:tc>
        <w:tc>
          <w:tcPr>
            <w:tcW w:w="2322" w:type="dxa"/>
          </w:tcPr>
          <w:p w14:paraId="247D1E3A"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Čakovec</w:t>
            </w:r>
          </w:p>
        </w:tc>
        <w:tc>
          <w:tcPr>
            <w:tcW w:w="2322" w:type="dxa"/>
          </w:tcPr>
          <w:p w14:paraId="6EFD4EE4"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06C86709"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5245AC6E" w14:textId="77777777" w:rsidTr="00F952CD">
        <w:tc>
          <w:tcPr>
            <w:tcW w:w="2322" w:type="dxa"/>
            <w:vMerge/>
            <w:vAlign w:val="center"/>
          </w:tcPr>
          <w:p w14:paraId="240B3C19"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5E0D4A65"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Mursko Središće</w:t>
            </w:r>
          </w:p>
        </w:tc>
        <w:tc>
          <w:tcPr>
            <w:tcW w:w="2322" w:type="dxa"/>
          </w:tcPr>
          <w:p w14:paraId="3EEBF130"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7C9098DF"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68764727" w14:textId="77777777" w:rsidTr="00F952CD">
        <w:tc>
          <w:tcPr>
            <w:tcW w:w="2322" w:type="dxa"/>
            <w:vMerge/>
            <w:vAlign w:val="center"/>
          </w:tcPr>
          <w:p w14:paraId="55F4D6E5"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2CE4EE5A"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Prelog</w:t>
            </w:r>
          </w:p>
        </w:tc>
        <w:tc>
          <w:tcPr>
            <w:tcW w:w="2322" w:type="dxa"/>
          </w:tcPr>
          <w:p w14:paraId="6598C065"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3019CA65"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0C2BCE1B" w14:textId="77777777" w:rsidTr="00F952CD">
        <w:tc>
          <w:tcPr>
            <w:tcW w:w="2322" w:type="dxa"/>
            <w:vMerge w:val="restart"/>
            <w:vAlign w:val="center"/>
          </w:tcPr>
          <w:p w14:paraId="1C94816E" w14:textId="77777777" w:rsidR="00D376FC" w:rsidRPr="00135B9B" w:rsidRDefault="00D376FC" w:rsidP="00F952CD">
            <w:pPr>
              <w:spacing w:after="0" w:line="240" w:lineRule="auto"/>
              <w:jc w:val="center"/>
              <w:rPr>
                <w:rFonts w:ascii="Times New Roman" w:hAnsi="Times New Roman"/>
                <w:sz w:val="24"/>
                <w:szCs w:val="24"/>
                <w:lang w:eastAsia="hr-HR"/>
              </w:rPr>
            </w:pPr>
            <w:r>
              <w:rPr>
                <w:rFonts w:ascii="Times New Roman" w:hAnsi="Times New Roman"/>
                <w:sz w:val="24"/>
                <w:szCs w:val="24"/>
                <w:lang w:eastAsia="hr-HR"/>
              </w:rPr>
              <w:t>Krapinsko-</w:t>
            </w:r>
            <w:r w:rsidRPr="00135B9B">
              <w:rPr>
                <w:rFonts w:ascii="Times New Roman" w:hAnsi="Times New Roman"/>
                <w:sz w:val="24"/>
                <w:szCs w:val="24"/>
                <w:lang w:eastAsia="hr-HR"/>
              </w:rPr>
              <w:t>zagorska</w:t>
            </w:r>
          </w:p>
        </w:tc>
        <w:tc>
          <w:tcPr>
            <w:tcW w:w="2322" w:type="dxa"/>
          </w:tcPr>
          <w:p w14:paraId="08361FC6" w14:textId="77777777" w:rsidR="00D376FC" w:rsidRPr="00135B9B" w:rsidRDefault="00D376FC" w:rsidP="00F952CD">
            <w:pPr>
              <w:autoSpaceDE w:val="0"/>
              <w:autoSpaceDN w:val="0"/>
              <w:adjustRightInd w:val="0"/>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Krapina</w:t>
            </w:r>
          </w:p>
        </w:tc>
        <w:tc>
          <w:tcPr>
            <w:tcW w:w="2322" w:type="dxa"/>
          </w:tcPr>
          <w:p w14:paraId="1F6D94FF"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49F9B89A"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2316AEB4" w14:textId="77777777" w:rsidTr="00F952CD">
        <w:tc>
          <w:tcPr>
            <w:tcW w:w="2322" w:type="dxa"/>
            <w:vMerge/>
            <w:vAlign w:val="center"/>
          </w:tcPr>
          <w:p w14:paraId="078E9357"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03B7268F"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Zabok</w:t>
            </w:r>
          </w:p>
        </w:tc>
        <w:tc>
          <w:tcPr>
            <w:tcW w:w="2322" w:type="dxa"/>
          </w:tcPr>
          <w:p w14:paraId="244EE709"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020208C2"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7977DB14" w14:textId="77777777" w:rsidTr="00F952CD">
        <w:tc>
          <w:tcPr>
            <w:tcW w:w="2322" w:type="dxa"/>
            <w:vMerge/>
            <w:vAlign w:val="center"/>
          </w:tcPr>
          <w:p w14:paraId="3838FA06"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7CDC7F5C"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Zlatar</w:t>
            </w:r>
          </w:p>
        </w:tc>
        <w:tc>
          <w:tcPr>
            <w:tcW w:w="2322" w:type="dxa"/>
          </w:tcPr>
          <w:p w14:paraId="320EDBB1"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7F0EE519"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3AB95E44" w14:textId="77777777" w:rsidTr="00F952CD">
        <w:tc>
          <w:tcPr>
            <w:tcW w:w="2322" w:type="dxa"/>
            <w:vMerge w:val="restart"/>
            <w:vAlign w:val="center"/>
          </w:tcPr>
          <w:p w14:paraId="061C76CB" w14:textId="77777777" w:rsidR="00D376FC" w:rsidRPr="00135B9B" w:rsidRDefault="00D376FC" w:rsidP="00F952CD">
            <w:pPr>
              <w:spacing w:after="0" w:line="240" w:lineRule="auto"/>
              <w:jc w:val="center"/>
              <w:rPr>
                <w:rFonts w:ascii="Times New Roman" w:hAnsi="Times New Roman"/>
                <w:sz w:val="24"/>
                <w:szCs w:val="24"/>
                <w:lang w:eastAsia="hr-HR"/>
              </w:rPr>
            </w:pPr>
            <w:r>
              <w:rPr>
                <w:rFonts w:ascii="Times New Roman" w:hAnsi="Times New Roman"/>
                <w:sz w:val="24"/>
                <w:szCs w:val="24"/>
                <w:lang w:eastAsia="hr-HR"/>
              </w:rPr>
              <w:t>Koprivničko-</w:t>
            </w:r>
            <w:r w:rsidRPr="00135B9B">
              <w:rPr>
                <w:rFonts w:ascii="Times New Roman" w:hAnsi="Times New Roman"/>
                <w:sz w:val="24"/>
                <w:szCs w:val="24"/>
                <w:lang w:eastAsia="hr-HR"/>
              </w:rPr>
              <w:t>križevačka</w:t>
            </w:r>
          </w:p>
        </w:tc>
        <w:tc>
          <w:tcPr>
            <w:tcW w:w="2322" w:type="dxa"/>
          </w:tcPr>
          <w:p w14:paraId="0D060C36" w14:textId="77777777" w:rsidR="00D376FC" w:rsidRPr="00135B9B" w:rsidRDefault="00D376FC" w:rsidP="00F952CD">
            <w:pPr>
              <w:autoSpaceDE w:val="0"/>
              <w:autoSpaceDN w:val="0"/>
              <w:adjustRightInd w:val="0"/>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Đurđevac</w:t>
            </w:r>
          </w:p>
        </w:tc>
        <w:tc>
          <w:tcPr>
            <w:tcW w:w="2322" w:type="dxa"/>
          </w:tcPr>
          <w:p w14:paraId="3C0F2B84"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2D052DC3"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016B5892" w14:textId="77777777" w:rsidTr="00F952CD">
        <w:tc>
          <w:tcPr>
            <w:tcW w:w="2322" w:type="dxa"/>
            <w:vMerge/>
            <w:vAlign w:val="center"/>
          </w:tcPr>
          <w:p w14:paraId="74623B07"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777F840F"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Koprivnica</w:t>
            </w:r>
          </w:p>
        </w:tc>
        <w:tc>
          <w:tcPr>
            <w:tcW w:w="2322" w:type="dxa"/>
          </w:tcPr>
          <w:p w14:paraId="71FA31DA"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26576285"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55223E44" w14:textId="77777777" w:rsidTr="00F952CD">
        <w:tc>
          <w:tcPr>
            <w:tcW w:w="2322" w:type="dxa"/>
            <w:vMerge/>
            <w:vAlign w:val="center"/>
          </w:tcPr>
          <w:p w14:paraId="0E317AC3"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1B3F3447"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Križevci</w:t>
            </w:r>
          </w:p>
        </w:tc>
        <w:tc>
          <w:tcPr>
            <w:tcW w:w="2322" w:type="dxa"/>
          </w:tcPr>
          <w:p w14:paraId="62C557ED"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47CB1645"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0C07559C" w14:textId="77777777" w:rsidTr="00F952CD">
        <w:tc>
          <w:tcPr>
            <w:tcW w:w="2322" w:type="dxa"/>
            <w:vMerge w:val="restart"/>
            <w:vAlign w:val="center"/>
          </w:tcPr>
          <w:p w14:paraId="1DBB9172"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sz w:val="24"/>
                <w:szCs w:val="24"/>
                <w:lang w:eastAsia="hr-HR"/>
              </w:rPr>
              <w:t>Zagrebačka</w:t>
            </w:r>
          </w:p>
        </w:tc>
        <w:tc>
          <w:tcPr>
            <w:tcW w:w="2322" w:type="dxa"/>
          </w:tcPr>
          <w:p w14:paraId="3FC7749E"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Ivanić-Grad</w:t>
            </w:r>
          </w:p>
        </w:tc>
        <w:tc>
          <w:tcPr>
            <w:tcW w:w="2322" w:type="dxa"/>
          </w:tcPr>
          <w:p w14:paraId="61D19FB2"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41E868C0"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500D0640" w14:textId="77777777" w:rsidTr="00F952CD">
        <w:tc>
          <w:tcPr>
            <w:tcW w:w="2322" w:type="dxa"/>
            <w:vMerge/>
            <w:vAlign w:val="center"/>
          </w:tcPr>
          <w:p w14:paraId="106BFC92"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19C517AD"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 xml:space="preserve">Samobor </w:t>
            </w:r>
          </w:p>
        </w:tc>
        <w:tc>
          <w:tcPr>
            <w:tcW w:w="2322" w:type="dxa"/>
          </w:tcPr>
          <w:p w14:paraId="392A08E3"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1CA3B96B"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0585AB4D" w14:textId="77777777" w:rsidTr="00F952CD">
        <w:tc>
          <w:tcPr>
            <w:tcW w:w="2322" w:type="dxa"/>
            <w:vMerge/>
            <w:vAlign w:val="center"/>
          </w:tcPr>
          <w:p w14:paraId="1EB5B0ED"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3B512840"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Sveti Ivan Zelina</w:t>
            </w:r>
          </w:p>
        </w:tc>
        <w:tc>
          <w:tcPr>
            <w:tcW w:w="2322" w:type="dxa"/>
          </w:tcPr>
          <w:p w14:paraId="3381E2E9"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18EADF4F"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0E1E2E19" w14:textId="77777777" w:rsidTr="00F952CD">
        <w:tc>
          <w:tcPr>
            <w:tcW w:w="2322" w:type="dxa"/>
            <w:vMerge/>
            <w:vAlign w:val="center"/>
          </w:tcPr>
          <w:p w14:paraId="74095507"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250FE641"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Velika Gorica</w:t>
            </w:r>
          </w:p>
        </w:tc>
        <w:tc>
          <w:tcPr>
            <w:tcW w:w="2322" w:type="dxa"/>
          </w:tcPr>
          <w:p w14:paraId="6E011710"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3ADEBDA5"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4DA1E07F" w14:textId="77777777" w:rsidTr="00F952CD">
        <w:tc>
          <w:tcPr>
            <w:tcW w:w="2322" w:type="dxa"/>
            <w:vMerge/>
            <w:tcBorders>
              <w:bottom w:val="single" w:sz="4" w:space="0" w:color="000000"/>
            </w:tcBorders>
            <w:vAlign w:val="center"/>
          </w:tcPr>
          <w:p w14:paraId="36DB2FAD"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Borders>
              <w:bottom w:val="single" w:sz="4" w:space="0" w:color="000000"/>
            </w:tcBorders>
          </w:tcPr>
          <w:p w14:paraId="11C0DB57"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 xml:space="preserve">Vrbovec </w:t>
            </w:r>
          </w:p>
        </w:tc>
        <w:tc>
          <w:tcPr>
            <w:tcW w:w="2322" w:type="dxa"/>
            <w:tcBorders>
              <w:bottom w:val="single" w:sz="4" w:space="0" w:color="000000"/>
            </w:tcBorders>
          </w:tcPr>
          <w:p w14:paraId="2EAB43C4"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Borders>
              <w:bottom w:val="single" w:sz="4" w:space="0" w:color="000000"/>
            </w:tcBorders>
          </w:tcPr>
          <w:p w14:paraId="7B5381A7"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736D9A66" w14:textId="77777777" w:rsidTr="00F952CD">
        <w:tc>
          <w:tcPr>
            <w:tcW w:w="2322" w:type="dxa"/>
            <w:tcBorders>
              <w:bottom w:val="single" w:sz="4" w:space="0" w:color="auto"/>
            </w:tcBorders>
            <w:vAlign w:val="center"/>
          </w:tcPr>
          <w:p w14:paraId="562E59A7"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sz w:val="24"/>
                <w:szCs w:val="24"/>
                <w:lang w:eastAsia="hr-HR"/>
              </w:rPr>
              <w:t>Grad Zagreb</w:t>
            </w:r>
          </w:p>
        </w:tc>
        <w:tc>
          <w:tcPr>
            <w:tcW w:w="2322" w:type="dxa"/>
            <w:tcBorders>
              <w:bottom w:val="single" w:sz="4" w:space="0" w:color="auto"/>
            </w:tcBorders>
          </w:tcPr>
          <w:p w14:paraId="4B323CA0"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Zagreb</w:t>
            </w:r>
          </w:p>
        </w:tc>
        <w:tc>
          <w:tcPr>
            <w:tcW w:w="2322" w:type="dxa"/>
            <w:tcBorders>
              <w:bottom w:val="single" w:sz="4" w:space="0" w:color="auto"/>
            </w:tcBorders>
          </w:tcPr>
          <w:p w14:paraId="614CA19C"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Borders>
              <w:bottom w:val="single" w:sz="4" w:space="0" w:color="auto"/>
            </w:tcBorders>
          </w:tcPr>
          <w:p w14:paraId="53E0D58E"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4DEFAE8C" w14:textId="77777777" w:rsidTr="00C02C46">
        <w:trPr>
          <w:trHeight w:val="548"/>
        </w:trPr>
        <w:tc>
          <w:tcPr>
            <w:tcW w:w="4644" w:type="dxa"/>
            <w:gridSpan w:val="2"/>
            <w:tcBorders>
              <w:bottom w:val="single" w:sz="4" w:space="0" w:color="auto"/>
            </w:tcBorders>
            <w:vAlign w:val="center"/>
          </w:tcPr>
          <w:p w14:paraId="4EC937E2" w14:textId="77777777" w:rsidR="00D376FC" w:rsidRPr="00745B5D" w:rsidRDefault="00D376FC" w:rsidP="00F952CD">
            <w:pPr>
              <w:spacing w:after="0" w:line="240" w:lineRule="auto"/>
              <w:rPr>
                <w:rFonts w:ascii="Times New Roman" w:hAnsi="Times New Roman"/>
                <w:lang w:eastAsia="hr-HR"/>
              </w:rPr>
            </w:pPr>
            <w:r w:rsidRPr="00745B5D">
              <w:rPr>
                <w:rFonts w:ascii="Times New Roman" w:hAnsi="Times New Roman"/>
                <w:lang w:eastAsia="hr-HR"/>
              </w:rPr>
              <w:t>Ukupno benzinskih postaja u traženim mjestima:</w:t>
            </w:r>
          </w:p>
        </w:tc>
        <w:tc>
          <w:tcPr>
            <w:tcW w:w="2322" w:type="dxa"/>
            <w:tcBorders>
              <w:bottom w:val="single" w:sz="4" w:space="0" w:color="auto"/>
            </w:tcBorders>
            <w:vAlign w:val="center"/>
          </w:tcPr>
          <w:p w14:paraId="1871CA9F"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sz w:val="24"/>
                <w:szCs w:val="24"/>
                <w:lang w:eastAsia="hr-HR"/>
              </w:rPr>
              <w:t>/20</w:t>
            </w:r>
          </w:p>
        </w:tc>
        <w:tc>
          <w:tcPr>
            <w:tcW w:w="1931" w:type="dxa"/>
            <w:tcBorders>
              <w:bottom w:val="single" w:sz="4" w:space="0" w:color="auto"/>
            </w:tcBorders>
            <w:vAlign w:val="center"/>
          </w:tcPr>
          <w:p w14:paraId="6076F05B"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sz w:val="24"/>
                <w:szCs w:val="24"/>
                <w:lang w:eastAsia="hr-HR"/>
              </w:rPr>
              <w:t>/6</w:t>
            </w:r>
          </w:p>
        </w:tc>
      </w:tr>
    </w:tbl>
    <w:p w14:paraId="7F080261" w14:textId="77777777" w:rsidR="00D376FC" w:rsidRDefault="00D376FC" w:rsidP="00D376FC">
      <w:pPr>
        <w:jc w:val="both"/>
        <w:rPr>
          <w:rFonts w:ascii="Times New Roman" w:hAnsi="Times New Roman"/>
          <w:bCs/>
          <w:sz w:val="24"/>
          <w:szCs w:val="24"/>
        </w:rPr>
      </w:pPr>
    </w:p>
    <w:p w14:paraId="7150350D" w14:textId="77777777" w:rsidR="00D376FC" w:rsidRPr="00B1769B" w:rsidRDefault="00D376FC" w:rsidP="00D376FC">
      <w:pPr>
        <w:spacing w:line="240" w:lineRule="auto"/>
        <w:jc w:val="both"/>
        <w:rPr>
          <w:rFonts w:ascii="Times New Roman" w:hAnsi="Times New Roman"/>
          <w:bCs/>
          <w:sz w:val="24"/>
          <w:szCs w:val="24"/>
        </w:rPr>
      </w:pPr>
      <w:r w:rsidRPr="00B1769B">
        <w:rPr>
          <w:rFonts w:ascii="Times New Roman" w:hAnsi="Times New Roman"/>
          <w:bCs/>
          <w:sz w:val="24"/>
          <w:szCs w:val="24"/>
        </w:rPr>
        <w:t>Ponuditelj mora osigurati opskrbu benzinskim i dizelskim gorivom, koji s</w:t>
      </w:r>
      <w:r>
        <w:rPr>
          <w:rFonts w:ascii="Times New Roman" w:hAnsi="Times New Roman"/>
          <w:bCs/>
          <w:sz w:val="24"/>
          <w:szCs w:val="24"/>
        </w:rPr>
        <w:t>u predmet nabave,  na najmanje 7</w:t>
      </w:r>
      <w:r w:rsidRPr="00B1769B">
        <w:rPr>
          <w:rFonts w:ascii="Times New Roman" w:hAnsi="Times New Roman"/>
          <w:bCs/>
          <w:sz w:val="24"/>
          <w:szCs w:val="24"/>
        </w:rPr>
        <w:t xml:space="preserve">0% gradova i mjesta definiranih u tablici. Također mora osigurati opskrbu benzinskim i dizelskim gorivom na najmanje jednoj benzinskoj postaji na području gore navedenih županija </w:t>
      </w:r>
      <w:r>
        <w:rPr>
          <w:rFonts w:ascii="Times New Roman" w:hAnsi="Times New Roman"/>
          <w:bCs/>
          <w:sz w:val="24"/>
          <w:szCs w:val="24"/>
        </w:rPr>
        <w:t xml:space="preserve">i Gradu Zagrebu </w:t>
      </w:r>
      <w:r w:rsidRPr="00B1769B">
        <w:rPr>
          <w:rFonts w:ascii="Times New Roman" w:hAnsi="Times New Roman"/>
          <w:bCs/>
          <w:sz w:val="24"/>
          <w:szCs w:val="24"/>
        </w:rPr>
        <w:t xml:space="preserve">u vremenu od 0 do 24 sata. </w:t>
      </w:r>
    </w:p>
    <w:p w14:paraId="2D1030A1" w14:textId="77777777" w:rsidR="00D376FC" w:rsidRDefault="00D376FC" w:rsidP="00D376FC">
      <w:pPr>
        <w:spacing w:line="240" w:lineRule="auto"/>
        <w:jc w:val="both"/>
        <w:rPr>
          <w:rFonts w:ascii="Times New Roman" w:hAnsi="Times New Roman"/>
          <w:bCs/>
          <w:sz w:val="24"/>
          <w:szCs w:val="24"/>
        </w:rPr>
      </w:pPr>
      <w:r w:rsidRPr="00B1769B">
        <w:rPr>
          <w:rFonts w:ascii="Times New Roman" w:hAnsi="Times New Roman"/>
          <w:bCs/>
          <w:sz w:val="24"/>
          <w:szCs w:val="24"/>
        </w:rPr>
        <w:t>Ponuditelj koji ne ispuni navedene uvjete isključi</w:t>
      </w:r>
      <w:r>
        <w:rPr>
          <w:rFonts w:ascii="Times New Roman" w:hAnsi="Times New Roman"/>
          <w:bCs/>
          <w:sz w:val="24"/>
          <w:szCs w:val="24"/>
        </w:rPr>
        <w:t>t će se iz daljnjeg nadmetanja.</w:t>
      </w:r>
    </w:p>
    <w:p w14:paraId="61266288" w14:textId="77777777" w:rsidR="00D376FC" w:rsidRDefault="00D376FC" w:rsidP="00D376FC">
      <w:pPr>
        <w:pStyle w:val="Default"/>
        <w:ind w:left="2124" w:firstLine="708"/>
        <w:jc w:val="both"/>
        <w:rPr>
          <w:rFonts w:ascii="Times New Roman" w:hAnsi="Times New Roman" w:cs="Times New Roman"/>
        </w:rPr>
      </w:pPr>
    </w:p>
    <w:p w14:paraId="189EF7A4" w14:textId="77777777" w:rsidR="00D376FC" w:rsidRDefault="00D376FC" w:rsidP="00D376FC">
      <w:pPr>
        <w:pStyle w:val="Default"/>
        <w:ind w:left="2124" w:firstLine="708"/>
        <w:jc w:val="both"/>
        <w:rPr>
          <w:rFonts w:ascii="Times New Roman" w:hAnsi="Times New Roman" w:cs="Times New Roman"/>
        </w:rPr>
      </w:pPr>
    </w:p>
    <w:p w14:paraId="258F0833" w14:textId="77777777" w:rsidR="00D376FC" w:rsidRDefault="00D376FC" w:rsidP="00D376FC">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7B3A5A26" w14:textId="77777777" w:rsidR="00D376FC" w:rsidRDefault="00D376FC" w:rsidP="00D376FC">
      <w:pPr>
        <w:pStyle w:val="Default"/>
        <w:ind w:left="3540"/>
        <w:jc w:val="both"/>
        <w:rPr>
          <w:rFonts w:ascii="Times New Roman" w:hAnsi="Times New Roman" w:cs="Times New Roman"/>
        </w:rPr>
      </w:pPr>
    </w:p>
    <w:p w14:paraId="08A16AE7" w14:textId="77777777" w:rsidR="00D376FC" w:rsidRDefault="00D376FC" w:rsidP="00D376FC">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338EE694" w14:textId="2D0EB07A" w:rsidR="00D376FC" w:rsidRPr="00A75942" w:rsidRDefault="00D376FC" w:rsidP="00D376FC">
      <w:pPr>
        <w:pStyle w:val="Default"/>
        <w:ind w:left="3540"/>
        <w:jc w:val="both"/>
        <w:rPr>
          <w:rFonts w:ascii="Times New Roman" w:hAnsi="Times New Roman" w:cs="Times New Roman"/>
        </w:rPr>
      </w:pPr>
      <w:r>
        <w:rPr>
          <w:rFonts w:ascii="Times New Roman" w:hAnsi="Times New Roman" w:cs="Times New Roman"/>
        </w:rPr>
        <w:t xml:space="preserve">             </w:t>
      </w:r>
      <w:r w:rsidR="00814F6B">
        <w:rPr>
          <w:rFonts w:ascii="Times New Roman" w:hAnsi="Times New Roman" w:cs="Times New Roman"/>
        </w:rPr>
        <w:t xml:space="preserve">                     </w:t>
      </w:r>
      <w:r>
        <w:rPr>
          <w:rFonts w:ascii="Times New Roman" w:hAnsi="Times New Roman" w:cs="Times New Roman"/>
        </w:rPr>
        <w:t xml:space="preserve"> </w:t>
      </w:r>
      <w:r w:rsidRPr="00ED3A2B">
        <w:rPr>
          <w:rFonts w:ascii="Times New Roman" w:hAnsi="Times New Roman" w:cs="Times New Roman"/>
        </w:rPr>
        <w:t xml:space="preserve">(ime, prezime, potpis) </w:t>
      </w:r>
    </w:p>
    <w:p w14:paraId="0C307A42" w14:textId="77777777" w:rsidR="00D376FC" w:rsidRDefault="00D376FC" w:rsidP="00D376FC">
      <w:pPr>
        <w:pStyle w:val="Naslov2"/>
      </w:pPr>
    </w:p>
    <w:p w14:paraId="3ACEFC2F" w14:textId="77777777" w:rsidR="00D376FC" w:rsidRDefault="00D376FC">
      <w:pPr>
        <w:spacing w:after="0" w:line="240" w:lineRule="auto"/>
        <w:rPr>
          <w:rFonts w:ascii="Times New Roman" w:hAnsi="Times New Roman"/>
          <w:sz w:val="20"/>
          <w:szCs w:val="20"/>
          <w:lang w:eastAsia="hr-HR"/>
        </w:rPr>
      </w:pPr>
      <w:r>
        <w:rPr>
          <w:b/>
          <w:bCs/>
          <w:sz w:val="20"/>
          <w:szCs w:val="20"/>
          <w:lang w:eastAsia="hr-HR"/>
        </w:rPr>
        <w:br w:type="page"/>
      </w:r>
    </w:p>
    <w:p w14:paraId="31AD787B" w14:textId="77777777" w:rsidR="00D376FC" w:rsidRPr="00B1769B" w:rsidRDefault="00D376FC" w:rsidP="00D376FC">
      <w:pPr>
        <w:pStyle w:val="Naslov1"/>
      </w:pPr>
      <w:bookmarkStart w:id="217" w:name="_Toc383774301"/>
      <w:bookmarkStart w:id="218" w:name="_Toc454455282"/>
      <w:bookmarkStart w:id="219" w:name="_Toc142029368"/>
      <w:r>
        <w:lastRenderedPageBreak/>
        <w:t xml:space="preserve">PRILOG V. </w:t>
      </w:r>
      <w:r w:rsidRPr="00B1769B">
        <w:t>POPIS BENZINSKIH POSTAJA U OSTALIM ŽUPANIJAMA</w:t>
      </w:r>
      <w:bookmarkEnd w:id="217"/>
      <w:bookmarkEnd w:id="218"/>
      <w:bookmarkEnd w:id="219"/>
    </w:p>
    <w:p w14:paraId="66F3E59E" w14:textId="77777777" w:rsidR="00D376FC" w:rsidRDefault="00D376FC" w:rsidP="00D376FC">
      <w:pPr>
        <w:spacing w:after="0" w:line="240" w:lineRule="auto"/>
        <w:rPr>
          <w:lang w:eastAsia="hr-H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260"/>
        <w:gridCol w:w="2551"/>
      </w:tblGrid>
      <w:tr w:rsidR="00D376FC" w:rsidRPr="00135B9B" w14:paraId="10ABE6E2" w14:textId="77777777" w:rsidTr="00F952CD">
        <w:tc>
          <w:tcPr>
            <w:tcW w:w="3261" w:type="dxa"/>
            <w:vAlign w:val="center"/>
          </w:tcPr>
          <w:p w14:paraId="35BCBD8F"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b/>
                <w:bCs/>
                <w:sz w:val="24"/>
                <w:szCs w:val="24"/>
                <w:lang w:eastAsia="hr-HR"/>
              </w:rPr>
              <w:t>Županija</w:t>
            </w:r>
          </w:p>
        </w:tc>
        <w:tc>
          <w:tcPr>
            <w:tcW w:w="3260" w:type="dxa"/>
            <w:vAlign w:val="center"/>
          </w:tcPr>
          <w:p w14:paraId="24C0E4A7" w14:textId="77777777" w:rsidR="00D376FC" w:rsidRPr="00135B9B" w:rsidRDefault="00D376FC" w:rsidP="00F952CD">
            <w:pPr>
              <w:spacing w:after="0" w:line="240" w:lineRule="auto"/>
              <w:jc w:val="center"/>
              <w:rPr>
                <w:rFonts w:ascii="Times New Roman" w:hAnsi="Times New Roman"/>
                <w:b/>
                <w:bCs/>
                <w:sz w:val="24"/>
                <w:szCs w:val="24"/>
                <w:lang w:eastAsia="hr-HR"/>
              </w:rPr>
            </w:pPr>
            <w:r w:rsidRPr="00135B9B">
              <w:rPr>
                <w:rFonts w:ascii="Times New Roman" w:hAnsi="Times New Roman"/>
                <w:b/>
                <w:bCs/>
                <w:sz w:val="24"/>
                <w:szCs w:val="24"/>
                <w:lang w:eastAsia="hr-HR"/>
              </w:rPr>
              <w:t>Grad/mjesto</w:t>
            </w:r>
          </w:p>
          <w:p w14:paraId="17109C02"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b/>
                <w:bCs/>
                <w:sz w:val="24"/>
                <w:szCs w:val="24"/>
                <w:lang w:eastAsia="hr-HR"/>
              </w:rPr>
              <w:t>(popunjava ponuditelj)</w:t>
            </w:r>
          </w:p>
        </w:tc>
        <w:tc>
          <w:tcPr>
            <w:tcW w:w="2551" w:type="dxa"/>
          </w:tcPr>
          <w:p w14:paraId="733DBB2F" w14:textId="77777777" w:rsidR="00D376FC"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p w14:paraId="2242FEB3"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r w:rsidRPr="00135B9B">
              <w:rPr>
                <w:rFonts w:ascii="Times New Roman" w:hAnsi="Times New Roman"/>
                <w:b/>
                <w:bCs/>
                <w:sz w:val="24"/>
                <w:szCs w:val="24"/>
                <w:lang w:eastAsia="hr-HR"/>
              </w:rPr>
              <w:t>0-24 h</w:t>
            </w:r>
          </w:p>
          <w:p w14:paraId="7F31DFFB"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r w:rsidRPr="00135B9B">
              <w:rPr>
                <w:rFonts w:ascii="Times New Roman" w:hAnsi="Times New Roman"/>
                <w:b/>
                <w:bCs/>
                <w:sz w:val="24"/>
                <w:szCs w:val="24"/>
                <w:lang w:eastAsia="hr-HR"/>
              </w:rPr>
              <w:t>(DA/NE)</w:t>
            </w:r>
          </w:p>
          <w:p w14:paraId="376AA0E9" w14:textId="77777777" w:rsidR="00D376FC" w:rsidRPr="00135B9B" w:rsidRDefault="00D376FC" w:rsidP="00F952CD">
            <w:pPr>
              <w:spacing w:after="0" w:line="240" w:lineRule="auto"/>
              <w:jc w:val="center"/>
              <w:rPr>
                <w:rFonts w:ascii="Times New Roman" w:hAnsi="Times New Roman"/>
                <w:sz w:val="24"/>
                <w:szCs w:val="24"/>
                <w:lang w:eastAsia="hr-HR"/>
              </w:rPr>
            </w:pPr>
          </w:p>
        </w:tc>
      </w:tr>
      <w:tr w:rsidR="00D376FC" w:rsidRPr="00135B9B" w14:paraId="2732A7BF" w14:textId="77777777" w:rsidTr="00F952CD">
        <w:tc>
          <w:tcPr>
            <w:tcW w:w="3261" w:type="dxa"/>
            <w:vAlign w:val="center"/>
          </w:tcPr>
          <w:p w14:paraId="2DC53695"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Bjelovarsko-bilogorska</w:t>
            </w:r>
          </w:p>
        </w:tc>
        <w:tc>
          <w:tcPr>
            <w:tcW w:w="3260" w:type="dxa"/>
            <w:vAlign w:val="center"/>
          </w:tcPr>
          <w:p w14:paraId="01CBBABD"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7FC79882"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662AFE30" w14:textId="77777777" w:rsidTr="00F952CD">
        <w:tc>
          <w:tcPr>
            <w:tcW w:w="3261" w:type="dxa"/>
            <w:vAlign w:val="center"/>
          </w:tcPr>
          <w:p w14:paraId="5D59FFCF"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Brodsko-posavska</w:t>
            </w:r>
          </w:p>
        </w:tc>
        <w:tc>
          <w:tcPr>
            <w:tcW w:w="3260" w:type="dxa"/>
            <w:vAlign w:val="center"/>
          </w:tcPr>
          <w:p w14:paraId="60B79598"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7DF2C98C"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415963F1" w14:textId="77777777" w:rsidTr="00F952CD">
        <w:tc>
          <w:tcPr>
            <w:tcW w:w="3261" w:type="dxa"/>
            <w:vAlign w:val="center"/>
          </w:tcPr>
          <w:p w14:paraId="1A665ADF"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Dubrovačko-neretvanska</w:t>
            </w:r>
          </w:p>
        </w:tc>
        <w:tc>
          <w:tcPr>
            <w:tcW w:w="3260" w:type="dxa"/>
            <w:vAlign w:val="center"/>
          </w:tcPr>
          <w:p w14:paraId="63B8D1E9"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4459BAA0"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21C03764" w14:textId="77777777" w:rsidTr="00F952CD">
        <w:tc>
          <w:tcPr>
            <w:tcW w:w="3261" w:type="dxa"/>
            <w:vAlign w:val="center"/>
          </w:tcPr>
          <w:p w14:paraId="1D5BE9E6"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Istarska</w:t>
            </w:r>
          </w:p>
        </w:tc>
        <w:tc>
          <w:tcPr>
            <w:tcW w:w="3260" w:type="dxa"/>
            <w:vAlign w:val="center"/>
          </w:tcPr>
          <w:p w14:paraId="6A28CBC2"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3A1DBBF3"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3F5F103A" w14:textId="77777777" w:rsidTr="00F952CD">
        <w:tc>
          <w:tcPr>
            <w:tcW w:w="3261" w:type="dxa"/>
            <w:vAlign w:val="center"/>
          </w:tcPr>
          <w:p w14:paraId="6619B032"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Karlovačka</w:t>
            </w:r>
          </w:p>
        </w:tc>
        <w:tc>
          <w:tcPr>
            <w:tcW w:w="3260" w:type="dxa"/>
            <w:vAlign w:val="center"/>
          </w:tcPr>
          <w:p w14:paraId="02896933"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6C9586BE"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1EF9E339" w14:textId="77777777" w:rsidTr="00F952CD">
        <w:tc>
          <w:tcPr>
            <w:tcW w:w="3261" w:type="dxa"/>
            <w:vAlign w:val="center"/>
          </w:tcPr>
          <w:p w14:paraId="3CFE4C86"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Ličko-senjska</w:t>
            </w:r>
          </w:p>
        </w:tc>
        <w:tc>
          <w:tcPr>
            <w:tcW w:w="3260" w:type="dxa"/>
            <w:vAlign w:val="center"/>
          </w:tcPr>
          <w:p w14:paraId="02CA8727"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2EAF87CF"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4720E667" w14:textId="77777777" w:rsidTr="00F952CD">
        <w:tc>
          <w:tcPr>
            <w:tcW w:w="3261" w:type="dxa"/>
            <w:vAlign w:val="center"/>
          </w:tcPr>
          <w:p w14:paraId="738ED613"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Osječko-baranjska</w:t>
            </w:r>
          </w:p>
        </w:tc>
        <w:tc>
          <w:tcPr>
            <w:tcW w:w="3260" w:type="dxa"/>
            <w:vAlign w:val="center"/>
          </w:tcPr>
          <w:p w14:paraId="49B784F9"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207517DB"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7D565768" w14:textId="77777777" w:rsidTr="00F952CD">
        <w:tc>
          <w:tcPr>
            <w:tcW w:w="3261" w:type="dxa"/>
            <w:vAlign w:val="center"/>
          </w:tcPr>
          <w:p w14:paraId="5433DFF3"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Požeško-slavonska</w:t>
            </w:r>
          </w:p>
        </w:tc>
        <w:tc>
          <w:tcPr>
            <w:tcW w:w="3260" w:type="dxa"/>
            <w:vAlign w:val="center"/>
          </w:tcPr>
          <w:p w14:paraId="652341A5"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149A4504"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6601D8A9" w14:textId="77777777" w:rsidTr="00F952CD">
        <w:tc>
          <w:tcPr>
            <w:tcW w:w="3261" w:type="dxa"/>
            <w:vAlign w:val="center"/>
          </w:tcPr>
          <w:p w14:paraId="74643062"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Primorsko-goranska</w:t>
            </w:r>
          </w:p>
        </w:tc>
        <w:tc>
          <w:tcPr>
            <w:tcW w:w="3260" w:type="dxa"/>
            <w:vAlign w:val="center"/>
          </w:tcPr>
          <w:p w14:paraId="42A10654"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367C9F8E"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164391C2" w14:textId="77777777" w:rsidTr="00F952CD">
        <w:tc>
          <w:tcPr>
            <w:tcW w:w="3261" w:type="dxa"/>
            <w:vAlign w:val="center"/>
          </w:tcPr>
          <w:p w14:paraId="6FE1AF92"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Sisačko-moslavačka</w:t>
            </w:r>
          </w:p>
        </w:tc>
        <w:tc>
          <w:tcPr>
            <w:tcW w:w="3260" w:type="dxa"/>
            <w:vAlign w:val="center"/>
          </w:tcPr>
          <w:p w14:paraId="40196E9F"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2AB5A9E5"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59E376B7" w14:textId="77777777" w:rsidTr="00F952CD">
        <w:tc>
          <w:tcPr>
            <w:tcW w:w="3261" w:type="dxa"/>
            <w:vAlign w:val="center"/>
          </w:tcPr>
          <w:p w14:paraId="393B719B"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Splitsko-dalmatinska</w:t>
            </w:r>
          </w:p>
        </w:tc>
        <w:tc>
          <w:tcPr>
            <w:tcW w:w="3260" w:type="dxa"/>
            <w:vAlign w:val="center"/>
          </w:tcPr>
          <w:p w14:paraId="38820EA4"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7078806B"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31C85F37" w14:textId="77777777" w:rsidTr="00F952CD">
        <w:tc>
          <w:tcPr>
            <w:tcW w:w="3261" w:type="dxa"/>
            <w:vAlign w:val="center"/>
          </w:tcPr>
          <w:p w14:paraId="064E2F6A"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Šibensko-kninska</w:t>
            </w:r>
          </w:p>
        </w:tc>
        <w:tc>
          <w:tcPr>
            <w:tcW w:w="3260" w:type="dxa"/>
            <w:vAlign w:val="center"/>
          </w:tcPr>
          <w:p w14:paraId="007D9C53"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6DE2D313"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2786AE0E" w14:textId="77777777" w:rsidTr="00F952CD">
        <w:tc>
          <w:tcPr>
            <w:tcW w:w="3261" w:type="dxa"/>
            <w:vAlign w:val="center"/>
          </w:tcPr>
          <w:p w14:paraId="6EF981CA"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Virovitičko-podravska</w:t>
            </w:r>
          </w:p>
        </w:tc>
        <w:tc>
          <w:tcPr>
            <w:tcW w:w="3260" w:type="dxa"/>
            <w:vAlign w:val="center"/>
          </w:tcPr>
          <w:p w14:paraId="74F52727"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7BEBFE46"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21AFF9B5" w14:textId="77777777" w:rsidTr="00F952CD">
        <w:tc>
          <w:tcPr>
            <w:tcW w:w="3261" w:type="dxa"/>
            <w:vAlign w:val="center"/>
          </w:tcPr>
          <w:p w14:paraId="74D014D7"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Vukovarsko-srijemska</w:t>
            </w:r>
          </w:p>
        </w:tc>
        <w:tc>
          <w:tcPr>
            <w:tcW w:w="3260" w:type="dxa"/>
            <w:vAlign w:val="center"/>
          </w:tcPr>
          <w:p w14:paraId="6DBC806D"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7397CD68"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1D7B1196" w14:textId="77777777" w:rsidTr="00F952CD">
        <w:tc>
          <w:tcPr>
            <w:tcW w:w="3261" w:type="dxa"/>
            <w:vAlign w:val="center"/>
          </w:tcPr>
          <w:p w14:paraId="770B5005"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Zadarska</w:t>
            </w:r>
          </w:p>
        </w:tc>
        <w:tc>
          <w:tcPr>
            <w:tcW w:w="3260" w:type="dxa"/>
            <w:vAlign w:val="center"/>
          </w:tcPr>
          <w:p w14:paraId="0809C3A9"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79A3D6F9"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6B809896" w14:textId="77777777" w:rsidTr="009F7E27">
        <w:trPr>
          <w:trHeight w:val="510"/>
        </w:trPr>
        <w:tc>
          <w:tcPr>
            <w:tcW w:w="6521" w:type="dxa"/>
            <w:gridSpan w:val="2"/>
            <w:vAlign w:val="center"/>
          </w:tcPr>
          <w:p w14:paraId="155E562D" w14:textId="77777777" w:rsidR="00D376FC" w:rsidRPr="00135B9B" w:rsidRDefault="00D376FC" w:rsidP="00F952CD">
            <w:pPr>
              <w:spacing w:after="0" w:line="240" w:lineRule="auto"/>
              <w:jc w:val="right"/>
              <w:rPr>
                <w:rFonts w:ascii="Times New Roman" w:hAnsi="Times New Roman"/>
                <w:b/>
                <w:bCs/>
                <w:sz w:val="24"/>
                <w:szCs w:val="24"/>
                <w:lang w:eastAsia="hr-HR"/>
              </w:rPr>
            </w:pPr>
            <w:r w:rsidRPr="00135B9B">
              <w:rPr>
                <w:rFonts w:ascii="Times New Roman" w:hAnsi="Times New Roman"/>
                <w:b/>
                <w:bCs/>
                <w:sz w:val="24"/>
                <w:szCs w:val="24"/>
                <w:lang w:eastAsia="hr-HR"/>
              </w:rPr>
              <w:t>Ukupno:</w:t>
            </w:r>
          </w:p>
        </w:tc>
        <w:tc>
          <w:tcPr>
            <w:tcW w:w="2551" w:type="dxa"/>
            <w:vAlign w:val="center"/>
          </w:tcPr>
          <w:p w14:paraId="5F1CB60A"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r w:rsidRPr="00135B9B">
              <w:rPr>
                <w:rFonts w:ascii="Times New Roman" w:hAnsi="Times New Roman"/>
                <w:b/>
                <w:bCs/>
                <w:sz w:val="24"/>
                <w:szCs w:val="24"/>
                <w:lang w:eastAsia="hr-HR"/>
              </w:rPr>
              <w:t>/15</w:t>
            </w:r>
          </w:p>
        </w:tc>
      </w:tr>
    </w:tbl>
    <w:p w14:paraId="3F6AB578" w14:textId="77777777" w:rsidR="00D376FC" w:rsidRDefault="00D376FC" w:rsidP="00D376FC">
      <w:pPr>
        <w:spacing w:after="0" w:line="240" w:lineRule="auto"/>
        <w:rPr>
          <w:lang w:eastAsia="hr-HR"/>
        </w:rPr>
      </w:pPr>
    </w:p>
    <w:p w14:paraId="7BC0838C" w14:textId="16D77A99" w:rsidR="00D376FC" w:rsidRPr="00B1769B" w:rsidRDefault="00D376FC" w:rsidP="00D376FC">
      <w:pPr>
        <w:spacing w:line="240" w:lineRule="auto"/>
        <w:jc w:val="both"/>
        <w:rPr>
          <w:rFonts w:ascii="Times New Roman" w:hAnsi="Times New Roman"/>
          <w:bCs/>
          <w:sz w:val="24"/>
          <w:szCs w:val="24"/>
        </w:rPr>
      </w:pPr>
      <w:r w:rsidRPr="00B1769B">
        <w:rPr>
          <w:rFonts w:ascii="Times New Roman" w:hAnsi="Times New Roman"/>
          <w:bCs/>
          <w:sz w:val="24"/>
          <w:szCs w:val="24"/>
        </w:rPr>
        <w:t>Ponuditelj je dužan osigurati opskrbu benzinskim i dizelskim gorivom koji su predmet nabave, od 0 do 24 sata na najmanje jednoj benzinskoj postaji na području gore navedenih županija. Ponuditelj ispunjava tablicu na način da upisuje grad ili mjesto u kojem se be</w:t>
      </w:r>
      <w:r>
        <w:rPr>
          <w:rFonts w:ascii="Times New Roman" w:hAnsi="Times New Roman"/>
          <w:bCs/>
          <w:sz w:val="24"/>
          <w:szCs w:val="24"/>
        </w:rPr>
        <w:t>nzinska postaja nalazi, te upisuje</w:t>
      </w:r>
      <w:r w:rsidRPr="00B1769B">
        <w:rPr>
          <w:rFonts w:ascii="Times New Roman" w:hAnsi="Times New Roman"/>
          <w:bCs/>
          <w:sz w:val="24"/>
          <w:szCs w:val="24"/>
        </w:rPr>
        <w:t xml:space="preserve"> d</w:t>
      </w:r>
      <w:r>
        <w:rPr>
          <w:rFonts w:ascii="Times New Roman" w:hAnsi="Times New Roman"/>
          <w:bCs/>
          <w:sz w:val="24"/>
          <w:szCs w:val="24"/>
        </w:rPr>
        <w:t>a li ista radi u traženom vremenu.</w:t>
      </w:r>
    </w:p>
    <w:bookmarkEnd w:id="212"/>
    <w:p w14:paraId="23839297" w14:textId="77777777" w:rsidR="009729C6" w:rsidRDefault="009729C6" w:rsidP="009729C6">
      <w:pPr>
        <w:pStyle w:val="Default"/>
        <w:ind w:left="2124" w:firstLine="708"/>
        <w:jc w:val="both"/>
        <w:rPr>
          <w:rFonts w:ascii="Times New Roman" w:hAnsi="Times New Roman" w:cs="Times New Roman"/>
        </w:rPr>
      </w:pPr>
    </w:p>
    <w:p w14:paraId="099B60BC" w14:textId="77777777" w:rsidR="009729C6" w:rsidRDefault="009729C6" w:rsidP="009729C6">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28DAB06A" w14:textId="77777777" w:rsidR="009729C6" w:rsidRDefault="009729C6" w:rsidP="009729C6">
      <w:pPr>
        <w:pStyle w:val="Default"/>
        <w:ind w:left="3540"/>
        <w:jc w:val="both"/>
        <w:rPr>
          <w:rFonts w:ascii="Times New Roman" w:hAnsi="Times New Roman" w:cs="Times New Roman"/>
        </w:rPr>
      </w:pPr>
    </w:p>
    <w:p w14:paraId="68AE9B1C" w14:textId="77777777" w:rsidR="009729C6" w:rsidRDefault="009729C6" w:rsidP="009729C6">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53DCBED1" w14:textId="77777777" w:rsidR="00814F6B" w:rsidRPr="00A75942" w:rsidRDefault="00814F6B" w:rsidP="00814F6B">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potpis) </w:t>
      </w:r>
    </w:p>
    <w:p w14:paraId="3C5B70E7" w14:textId="77777777" w:rsidR="009729C6" w:rsidRDefault="009729C6" w:rsidP="009729C6">
      <w:pPr>
        <w:pStyle w:val="Naslov2"/>
      </w:pPr>
    </w:p>
    <w:p w14:paraId="1B0712B4" w14:textId="77777777" w:rsidR="00D376FC" w:rsidRDefault="00D376FC">
      <w:pPr>
        <w:spacing w:after="0" w:line="240" w:lineRule="auto"/>
        <w:rPr>
          <w:rFonts w:ascii="Times New Roman" w:hAnsi="Times New Roman"/>
          <w:b/>
          <w:bCs/>
          <w:sz w:val="24"/>
          <w:szCs w:val="28"/>
          <w:lang w:eastAsia="hr-HR"/>
        </w:rPr>
      </w:pPr>
    </w:p>
    <w:sectPr w:rsidR="00D376FC" w:rsidSect="004A6A53">
      <w:footerReference w:type="default" r:id="rId11"/>
      <w:footerReference w:type="first" r:id="rId12"/>
      <w:pgSz w:w="11906" w:h="16838"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FF6F7" w14:textId="77777777" w:rsidR="00E7091B" w:rsidRDefault="00E7091B">
      <w:r>
        <w:separator/>
      </w:r>
    </w:p>
  </w:endnote>
  <w:endnote w:type="continuationSeparator" w:id="0">
    <w:p w14:paraId="515CCBBA" w14:textId="77777777" w:rsidR="00E7091B" w:rsidRDefault="00E7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88324941"/>
      <w:docPartObj>
        <w:docPartGallery w:val="Page Numbers (Bottom of Page)"/>
        <w:docPartUnique/>
      </w:docPartObj>
    </w:sdtPr>
    <w:sdtContent>
      <w:sdt>
        <w:sdtPr>
          <w:rPr>
            <w:sz w:val="16"/>
            <w:szCs w:val="16"/>
          </w:rPr>
          <w:id w:val="-2064698506"/>
          <w:docPartObj>
            <w:docPartGallery w:val="Page Numbers (Top of Page)"/>
            <w:docPartUnique/>
          </w:docPartObj>
        </w:sdtPr>
        <w:sdtContent>
          <w:p w14:paraId="5B85B7EC" w14:textId="32E7B241" w:rsidR="00E7091B" w:rsidRPr="004A6A53" w:rsidRDefault="004A6A53" w:rsidP="004A6A53">
            <w:pPr>
              <w:pStyle w:val="Podnoje"/>
              <w:spacing w:after="0" w:line="240" w:lineRule="auto"/>
              <w:jc w:val="right"/>
              <w:rPr>
                <w:sz w:val="16"/>
                <w:szCs w:val="16"/>
              </w:rPr>
            </w:pPr>
            <w:r w:rsidRPr="004A6A53">
              <w:rPr>
                <w:sz w:val="16"/>
                <w:szCs w:val="16"/>
              </w:rPr>
              <w:fldChar w:fldCharType="begin"/>
            </w:r>
            <w:r w:rsidRPr="004A6A53">
              <w:rPr>
                <w:sz w:val="16"/>
                <w:szCs w:val="16"/>
              </w:rPr>
              <w:instrText>PAGE</w:instrText>
            </w:r>
            <w:r w:rsidRPr="004A6A53">
              <w:rPr>
                <w:sz w:val="16"/>
                <w:szCs w:val="16"/>
              </w:rPr>
              <w:fldChar w:fldCharType="separate"/>
            </w:r>
            <w:r w:rsidRPr="004A6A53">
              <w:rPr>
                <w:sz w:val="16"/>
                <w:szCs w:val="16"/>
                <w:lang w:val="hr-HR"/>
              </w:rPr>
              <w:t>2</w:t>
            </w:r>
            <w:r w:rsidRPr="004A6A53">
              <w:rPr>
                <w:sz w:val="16"/>
                <w:szCs w:val="16"/>
              </w:rPr>
              <w:fldChar w:fldCharType="end"/>
            </w:r>
            <w:r w:rsidRPr="004A6A53">
              <w:rPr>
                <w:sz w:val="16"/>
                <w:szCs w:val="16"/>
                <w:lang w:val="hr-HR"/>
              </w:rPr>
              <w:t>/</w:t>
            </w:r>
            <w:r w:rsidRPr="004A6A53">
              <w:rPr>
                <w:sz w:val="16"/>
                <w:szCs w:val="16"/>
              </w:rPr>
              <w:fldChar w:fldCharType="begin"/>
            </w:r>
            <w:r w:rsidRPr="004A6A53">
              <w:rPr>
                <w:sz w:val="16"/>
                <w:szCs w:val="16"/>
              </w:rPr>
              <w:instrText>NUMPAGES</w:instrText>
            </w:r>
            <w:r w:rsidRPr="004A6A53">
              <w:rPr>
                <w:sz w:val="16"/>
                <w:szCs w:val="16"/>
              </w:rPr>
              <w:fldChar w:fldCharType="separate"/>
            </w:r>
            <w:r w:rsidRPr="004A6A53">
              <w:rPr>
                <w:sz w:val="16"/>
                <w:szCs w:val="16"/>
                <w:lang w:val="hr-HR"/>
              </w:rPr>
              <w:t>2</w:t>
            </w:r>
            <w:r w:rsidRPr="004A6A53">
              <w:rPr>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2936767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41168101" w14:textId="30A8477F" w:rsidR="00E7091B" w:rsidRPr="004A6A53" w:rsidRDefault="004A6A53" w:rsidP="004A6A53">
            <w:pPr>
              <w:pStyle w:val="Podnoje"/>
              <w:spacing w:after="0"/>
              <w:jc w:val="right"/>
              <w:rPr>
                <w:sz w:val="18"/>
                <w:szCs w:val="18"/>
              </w:rPr>
            </w:pPr>
            <w:r w:rsidRPr="004A6A53">
              <w:rPr>
                <w:sz w:val="18"/>
                <w:szCs w:val="18"/>
              </w:rPr>
              <w:fldChar w:fldCharType="begin"/>
            </w:r>
            <w:r w:rsidRPr="004A6A53">
              <w:rPr>
                <w:sz w:val="18"/>
                <w:szCs w:val="18"/>
              </w:rPr>
              <w:instrText>PAGE</w:instrText>
            </w:r>
            <w:r w:rsidRPr="004A6A53">
              <w:rPr>
                <w:sz w:val="18"/>
                <w:szCs w:val="18"/>
              </w:rPr>
              <w:fldChar w:fldCharType="separate"/>
            </w:r>
            <w:r w:rsidRPr="004A6A53">
              <w:rPr>
                <w:sz w:val="18"/>
                <w:szCs w:val="18"/>
                <w:lang w:val="hr-HR"/>
              </w:rPr>
              <w:t>2</w:t>
            </w:r>
            <w:r w:rsidRPr="004A6A53">
              <w:rPr>
                <w:sz w:val="18"/>
                <w:szCs w:val="18"/>
              </w:rPr>
              <w:fldChar w:fldCharType="end"/>
            </w:r>
            <w:r>
              <w:rPr>
                <w:sz w:val="18"/>
                <w:szCs w:val="18"/>
                <w:lang w:val="hr-HR"/>
              </w:rPr>
              <w:t>/</w:t>
            </w:r>
            <w:r w:rsidRPr="004A6A53">
              <w:rPr>
                <w:sz w:val="18"/>
                <w:szCs w:val="18"/>
              </w:rPr>
              <w:fldChar w:fldCharType="begin"/>
            </w:r>
            <w:r w:rsidRPr="004A6A53">
              <w:rPr>
                <w:sz w:val="18"/>
                <w:szCs w:val="18"/>
              </w:rPr>
              <w:instrText>NUMPAGES</w:instrText>
            </w:r>
            <w:r w:rsidRPr="004A6A53">
              <w:rPr>
                <w:sz w:val="18"/>
                <w:szCs w:val="18"/>
              </w:rPr>
              <w:fldChar w:fldCharType="separate"/>
            </w:r>
            <w:r w:rsidRPr="004A6A53">
              <w:rPr>
                <w:sz w:val="18"/>
                <w:szCs w:val="18"/>
                <w:lang w:val="hr-HR"/>
              </w:rPr>
              <w:t>2</w:t>
            </w:r>
            <w:r w:rsidRPr="004A6A53">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4F858" w14:textId="77777777" w:rsidR="00E7091B" w:rsidRDefault="00E7091B">
      <w:r>
        <w:separator/>
      </w:r>
    </w:p>
  </w:footnote>
  <w:footnote w:type="continuationSeparator" w:id="0">
    <w:p w14:paraId="22DAEFFA" w14:textId="77777777" w:rsidR="00E7091B" w:rsidRDefault="00E7091B">
      <w:r>
        <w:continuationSeparator/>
      </w:r>
    </w:p>
  </w:footnote>
  <w:footnote w:id="1">
    <w:p w14:paraId="2E6EC5E6" w14:textId="77777777" w:rsidR="00880A4C" w:rsidRPr="002F745E" w:rsidRDefault="00880A4C" w:rsidP="00880A4C">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3A9302E2" w14:textId="77777777" w:rsidR="00880A4C" w:rsidRPr="002F745E" w:rsidRDefault="00880A4C" w:rsidP="00880A4C">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75D4E653" w14:textId="77777777" w:rsidR="00880A4C" w:rsidRPr="002F745E" w:rsidRDefault="00880A4C" w:rsidP="00880A4C">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039502DB" w14:textId="77777777" w:rsidR="00880A4C" w:rsidRPr="002F745E" w:rsidRDefault="00880A4C" w:rsidP="00880A4C">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069B330D" w14:textId="77777777" w:rsidR="00880A4C" w:rsidRPr="002F745E" w:rsidRDefault="00880A4C" w:rsidP="00880A4C">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85944AD"/>
    <w:multiLevelType w:val="multilevel"/>
    <w:tmpl w:val="CF00C4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D6779A"/>
    <w:multiLevelType w:val="hybridMultilevel"/>
    <w:tmpl w:val="66C4D4A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3276FCC"/>
    <w:multiLevelType w:val="multilevel"/>
    <w:tmpl w:val="CF00C4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7"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09074182">
    <w:abstractNumId w:val="0"/>
  </w:num>
  <w:num w:numId="2" w16cid:durableId="175927123">
    <w:abstractNumId w:val="3"/>
  </w:num>
  <w:num w:numId="3" w16cid:durableId="1258094626">
    <w:abstractNumId w:val="7"/>
  </w:num>
  <w:num w:numId="4" w16cid:durableId="651639748">
    <w:abstractNumId w:val="5"/>
  </w:num>
  <w:num w:numId="5" w16cid:durableId="775636201">
    <w:abstractNumId w:val="1"/>
  </w:num>
  <w:num w:numId="6" w16cid:durableId="1585915696">
    <w:abstractNumId w:val="8"/>
  </w:num>
  <w:num w:numId="7" w16cid:durableId="337392645">
    <w:abstractNumId w:val="2"/>
  </w:num>
  <w:num w:numId="8" w16cid:durableId="740449077">
    <w:abstractNumId w:val="4"/>
  </w:num>
  <w:num w:numId="9" w16cid:durableId="76318479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13C6A"/>
    <w:rsid w:val="000155DA"/>
    <w:rsid w:val="00016170"/>
    <w:rsid w:val="000166C2"/>
    <w:rsid w:val="00017B6F"/>
    <w:rsid w:val="000203D8"/>
    <w:rsid w:val="00022393"/>
    <w:rsid w:val="00034BCB"/>
    <w:rsid w:val="00035078"/>
    <w:rsid w:val="00035731"/>
    <w:rsid w:val="0004446E"/>
    <w:rsid w:val="00045502"/>
    <w:rsid w:val="000457F8"/>
    <w:rsid w:val="00061040"/>
    <w:rsid w:val="0006445F"/>
    <w:rsid w:val="00064EFB"/>
    <w:rsid w:val="00065390"/>
    <w:rsid w:val="000674B5"/>
    <w:rsid w:val="000703BB"/>
    <w:rsid w:val="00070B7F"/>
    <w:rsid w:val="00077DBE"/>
    <w:rsid w:val="00080EFD"/>
    <w:rsid w:val="0008572A"/>
    <w:rsid w:val="0008623A"/>
    <w:rsid w:val="0008786E"/>
    <w:rsid w:val="00090CBB"/>
    <w:rsid w:val="000916FA"/>
    <w:rsid w:val="00093BA8"/>
    <w:rsid w:val="000A32D9"/>
    <w:rsid w:val="000A33EE"/>
    <w:rsid w:val="000A33F8"/>
    <w:rsid w:val="000B1916"/>
    <w:rsid w:val="000B1B0E"/>
    <w:rsid w:val="000B20AA"/>
    <w:rsid w:val="000B2E52"/>
    <w:rsid w:val="000B45B0"/>
    <w:rsid w:val="000B57CE"/>
    <w:rsid w:val="000C0368"/>
    <w:rsid w:val="000C292F"/>
    <w:rsid w:val="000C51C9"/>
    <w:rsid w:val="000C5A3B"/>
    <w:rsid w:val="000C76EB"/>
    <w:rsid w:val="000D2808"/>
    <w:rsid w:val="000D707E"/>
    <w:rsid w:val="000E1112"/>
    <w:rsid w:val="000E525B"/>
    <w:rsid w:val="000F1909"/>
    <w:rsid w:val="000F2467"/>
    <w:rsid w:val="000F27E5"/>
    <w:rsid w:val="000F39BE"/>
    <w:rsid w:val="000F4E0F"/>
    <w:rsid w:val="000F6BB6"/>
    <w:rsid w:val="00101632"/>
    <w:rsid w:val="001049B6"/>
    <w:rsid w:val="00105155"/>
    <w:rsid w:val="00106128"/>
    <w:rsid w:val="0011304D"/>
    <w:rsid w:val="001149A2"/>
    <w:rsid w:val="00115A83"/>
    <w:rsid w:val="001232E9"/>
    <w:rsid w:val="001277AF"/>
    <w:rsid w:val="00134DEC"/>
    <w:rsid w:val="00141BBB"/>
    <w:rsid w:val="00143A00"/>
    <w:rsid w:val="001440FD"/>
    <w:rsid w:val="00146683"/>
    <w:rsid w:val="00146D21"/>
    <w:rsid w:val="00150430"/>
    <w:rsid w:val="00151381"/>
    <w:rsid w:val="001520F1"/>
    <w:rsid w:val="0015243F"/>
    <w:rsid w:val="001566A3"/>
    <w:rsid w:val="00161CFC"/>
    <w:rsid w:val="0016248D"/>
    <w:rsid w:val="00163647"/>
    <w:rsid w:val="001646D8"/>
    <w:rsid w:val="00166158"/>
    <w:rsid w:val="00167EAC"/>
    <w:rsid w:val="00170B70"/>
    <w:rsid w:val="001720AA"/>
    <w:rsid w:val="00173CF4"/>
    <w:rsid w:val="00176A29"/>
    <w:rsid w:val="001815B5"/>
    <w:rsid w:val="00181A16"/>
    <w:rsid w:val="00182E1E"/>
    <w:rsid w:val="001849CF"/>
    <w:rsid w:val="001860FC"/>
    <w:rsid w:val="00186DE4"/>
    <w:rsid w:val="00187D8B"/>
    <w:rsid w:val="00191858"/>
    <w:rsid w:val="00193EAC"/>
    <w:rsid w:val="00195726"/>
    <w:rsid w:val="00197056"/>
    <w:rsid w:val="00197262"/>
    <w:rsid w:val="001A1459"/>
    <w:rsid w:val="001A1785"/>
    <w:rsid w:val="001A25E9"/>
    <w:rsid w:val="001A736D"/>
    <w:rsid w:val="001B0F89"/>
    <w:rsid w:val="001B1F0F"/>
    <w:rsid w:val="001B68E1"/>
    <w:rsid w:val="001C0C85"/>
    <w:rsid w:val="001C1F5B"/>
    <w:rsid w:val="001C4BA0"/>
    <w:rsid w:val="001D6E4D"/>
    <w:rsid w:val="001D7570"/>
    <w:rsid w:val="001D7F46"/>
    <w:rsid w:val="001E5161"/>
    <w:rsid w:val="001F36DB"/>
    <w:rsid w:val="001F5F78"/>
    <w:rsid w:val="001F61E3"/>
    <w:rsid w:val="001F63C3"/>
    <w:rsid w:val="00200218"/>
    <w:rsid w:val="00202C4E"/>
    <w:rsid w:val="002032AF"/>
    <w:rsid w:val="00203AED"/>
    <w:rsid w:val="00205D19"/>
    <w:rsid w:val="00206923"/>
    <w:rsid w:val="00207A2C"/>
    <w:rsid w:val="0021329E"/>
    <w:rsid w:val="0021680F"/>
    <w:rsid w:val="00221B2C"/>
    <w:rsid w:val="00223D51"/>
    <w:rsid w:val="00224E58"/>
    <w:rsid w:val="00225077"/>
    <w:rsid w:val="00234182"/>
    <w:rsid w:val="00234215"/>
    <w:rsid w:val="002359CD"/>
    <w:rsid w:val="00236B38"/>
    <w:rsid w:val="00236E77"/>
    <w:rsid w:val="00241A98"/>
    <w:rsid w:val="00247507"/>
    <w:rsid w:val="002510DC"/>
    <w:rsid w:val="002526C1"/>
    <w:rsid w:val="00260BCF"/>
    <w:rsid w:val="002644B6"/>
    <w:rsid w:val="00267D3A"/>
    <w:rsid w:val="002730FF"/>
    <w:rsid w:val="00280BE7"/>
    <w:rsid w:val="00281DA6"/>
    <w:rsid w:val="0028303C"/>
    <w:rsid w:val="00283F9A"/>
    <w:rsid w:val="00284039"/>
    <w:rsid w:val="00286693"/>
    <w:rsid w:val="002871B5"/>
    <w:rsid w:val="00291548"/>
    <w:rsid w:val="00295AE7"/>
    <w:rsid w:val="002A0CB9"/>
    <w:rsid w:val="002A4F7E"/>
    <w:rsid w:val="002A6EFA"/>
    <w:rsid w:val="002C032F"/>
    <w:rsid w:val="002C06B6"/>
    <w:rsid w:val="002C3397"/>
    <w:rsid w:val="002C360A"/>
    <w:rsid w:val="002C4B37"/>
    <w:rsid w:val="002C6A6F"/>
    <w:rsid w:val="002D4AD9"/>
    <w:rsid w:val="002D55B3"/>
    <w:rsid w:val="002D6116"/>
    <w:rsid w:val="002E22A1"/>
    <w:rsid w:val="002E469F"/>
    <w:rsid w:val="002E4721"/>
    <w:rsid w:val="002F1756"/>
    <w:rsid w:val="002F5F80"/>
    <w:rsid w:val="002F745E"/>
    <w:rsid w:val="00301F91"/>
    <w:rsid w:val="0030247C"/>
    <w:rsid w:val="003039AE"/>
    <w:rsid w:val="003054B9"/>
    <w:rsid w:val="0031030F"/>
    <w:rsid w:val="00310682"/>
    <w:rsid w:val="00313347"/>
    <w:rsid w:val="00315835"/>
    <w:rsid w:val="003211F3"/>
    <w:rsid w:val="00321B8B"/>
    <w:rsid w:val="003236B6"/>
    <w:rsid w:val="003239CF"/>
    <w:rsid w:val="00326C2A"/>
    <w:rsid w:val="00334D9E"/>
    <w:rsid w:val="00337EE8"/>
    <w:rsid w:val="00340EAB"/>
    <w:rsid w:val="00343477"/>
    <w:rsid w:val="00343743"/>
    <w:rsid w:val="00345401"/>
    <w:rsid w:val="00345B3F"/>
    <w:rsid w:val="003477CB"/>
    <w:rsid w:val="00352AF0"/>
    <w:rsid w:val="00356943"/>
    <w:rsid w:val="00356E0B"/>
    <w:rsid w:val="00357220"/>
    <w:rsid w:val="00357C91"/>
    <w:rsid w:val="0036253B"/>
    <w:rsid w:val="00364FE2"/>
    <w:rsid w:val="0036531C"/>
    <w:rsid w:val="00365920"/>
    <w:rsid w:val="00366189"/>
    <w:rsid w:val="00367BE8"/>
    <w:rsid w:val="0037385D"/>
    <w:rsid w:val="00374933"/>
    <w:rsid w:val="003759E5"/>
    <w:rsid w:val="00375B28"/>
    <w:rsid w:val="00382F90"/>
    <w:rsid w:val="0038364D"/>
    <w:rsid w:val="00385C93"/>
    <w:rsid w:val="00390E02"/>
    <w:rsid w:val="00395351"/>
    <w:rsid w:val="00395733"/>
    <w:rsid w:val="00396E01"/>
    <w:rsid w:val="003A2500"/>
    <w:rsid w:val="003A422D"/>
    <w:rsid w:val="003A43E1"/>
    <w:rsid w:val="003A4619"/>
    <w:rsid w:val="003A4C0D"/>
    <w:rsid w:val="003B3182"/>
    <w:rsid w:val="003B37E2"/>
    <w:rsid w:val="003B6904"/>
    <w:rsid w:val="003C2195"/>
    <w:rsid w:val="003C5D64"/>
    <w:rsid w:val="003C7EEE"/>
    <w:rsid w:val="003D2A48"/>
    <w:rsid w:val="003D2E5F"/>
    <w:rsid w:val="003D3615"/>
    <w:rsid w:val="003D4E59"/>
    <w:rsid w:val="003D4FFD"/>
    <w:rsid w:val="003D6500"/>
    <w:rsid w:val="003E0FFC"/>
    <w:rsid w:val="003E257B"/>
    <w:rsid w:val="003E37D9"/>
    <w:rsid w:val="003F0334"/>
    <w:rsid w:val="003F0662"/>
    <w:rsid w:val="003F13D0"/>
    <w:rsid w:val="003F26C3"/>
    <w:rsid w:val="003F493B"/>
    <w:rsid w:val="003F4B6B"/>
    <w:rsid w:val="004016FE"/>
    <w:rsid w:val="00404231"/>
    <w:rsid w:val="004043E2"/>
    <w:rsid w:val="004047DF"/>
    <w:rsid w:val="00406909"/>
    <w:rsid w:val="00406E64"/>
    <w:rsid w:val="00411F31"/>
    <w:rsid w:val="00413C8E"/>
    <w:rsid w:val="00414814"/>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61CE5"/>
    <w:rsid w:val="00472DD2"/>
    <w:rsid w:val="00482EF5"/>
    <w:rsid w:val="0048356D"/>
    <w:rsid w:val="00493815"/>
    <w:rsid w:val="00494031"/>
    <w:rsid w:val="004964B6"/>
    <w:rsid w:val="004A053C"/>
    <w:rsid w:val="004A35EA"/>
    <w:rsid w:val="004A414E"/>
    <w:rsid w:val="004A6A53"/>
    <w:rsid w:val="004B32ED"/>
    <w:rsid w:val="004B43B6"/>
    <w:rsid w:val="004B4B4F"/>
    <w:rsid w:val="004B4DE8"/>
    <w:rsid w:val="004B5F91"/>
    <w:rsid w:val="004C1449"/>
    <w:rsid w:val="004C1F1D"/>
    <w:rsid w:val="004C2C05"/>
    <w:rsid w:val="004C2DC7"/>
    <w:rsid w:val="004C7FE9"/>
    <w:rsid w:val="004D066B"/>
    <w:rsid w:val="004D29DD"/>
    <w:rsid w:val="004D41A3"/>
    <w:rsid w:val="004D79F6"/>
    <w:rsid w:val="004E0C04"/>
    <w:rsid w:val="004E13E7"/>
    <w:rsid w:val="004E36EC"/>
    <w:rsid w:val="004E5452"/>
    <w:rsid w:val="004E58ED"/>
    <w:rsid w:val="004E5AB0"/>
    <w:rsid w:val="004E6268"/>
    <w:rsid w:val="004F1A24"/>
    <w:rsid w:val="004F74EC"/>
    <w:rsid w:val="004F773F"/>
    <w:rsid w:val="00501335"/>
    <w:rsid w:val="00502058"/>
    <w:rsid w:val="00502400"/>
    <w:rsid w:val="00505F23"/>
    <w:rsid w:val="00507A25"/>
    <w:rsid w:val="00516058"/>
    <w:rsid w:val="00516EED"/>
    <w:rsid w:val="00522769"/>
    <w:rsid w:val="00522FC9"/>
    <w:rsid w:val="0052530F"/>
    <w:rsid w:val="00526ABB"/>
    <w:rsid w:val="00544E50"/>
    <w:rsid w:val="00544ED0"/>
    <w:rsid w:val="005465B0"/>
    <w:rsid w:val="00551C96"/>
    <w:rsid w:val="0055237E"/>
    <w:rsid w:val="0056135E"/>
    <w:rsid w:val="005638E0"/>
    <w:rsid w:val="005639C7"/>
    <w:rsid w:val="00565493"/>
    <w:rsid w:val="00572308"/>
    <w:rsid w:val="005735EA"/>
    <w:rsid w:val="00575E90"/>
    <w:rsid w:val="00577221"/>
    <w:rsid w:val="00583749"/>
    <w:rsid w:val="005878C8"/>
    <w:rsid w:val="00590756"/>
    <w:rsid w:val="005925C5"/>
    <w:rsid w:val="005928C6"/>
    <w:rsid w:val="00595A2E"/>
    <w:rsid w:val="0059608E"/>
    <w:rsid w:val="005A0924"/>
    <w:rsid w:val="005A3B50"/>
    <w:rsid w:val="005A78B8"/>
    <w:rsid w:val="005B03D3"/>
    <w:rsid w:val="005B17F4"/>
    <w:rsid w:val="005B1915"/>
    <w:rsid w:val="005C0BB8"/>
    <w:rsid w:val="005C0CED"/>
    <w:rsid w:val="005C3AD6"/>
    <w:rsid w:val="005C3F6E"/>
    <w:rsid w:val="005C5FFE"/>
    <w:rsid w:val="005C7DC5"/>
    <w:rsid w:val="005D761B"/>
    <w:rsid w:val="005E0C59"/>
    <w:rsid w:val="005E18F4"/>
    <w:rsid w:val="005E1EAF"/>
    <w:rsid w:val="005E1F78"/>
    <w:rsid w:val="005E3FE6"/>
    <w:rsid w:val="005E5A21"/>
    <w:rsid w:val="005E674E"/>
    <w:rsid w:val="005E7D98"/>
    <w:rsid w:val="005F329E"/>
    <w:rsid w:val="005F33BD"/>
    <w:rsid w:val="005F3F28"/>
    <w:rsid w:val="005F53D6"/>
    <w:rsid w:val="005F7194"/>
    <w:rsid w:val="005F77C0"/>
    <w:rsid w:val="006044E0"/>
    <w:rsid w:val="00604CDC"/>
    <w:rsid w:val="006077B0"/>
    <w:rsid w:val="00607EE6"/>
    <w:rsid w:val="00610667"/>
    <w:rsid w:val="00617057"/>
    <w:rsid w:val="00617E14"/>
    <w:rsid w:val="00620AAD"/>
    <w:rsid w:val="00621D60"/>
    <w:rsid w:val="00630926"/>
    <w:rsid w:val="006327D1"/>
    <w:rsid w:val="00636DBC"/>
    <w:rsid w:val="00642D01"/>
    <w:rsid w:val="00642D28"/>
    <w:rsid w:val="00643B7A"/>
    <w:rsid w:val="006447B0"/>
    <w:rsid w:val="00645314"/>
    <w:rsid w:val="00650722"/>
    <w:rsid w:val="00660745"/>
    <w:rsid w:val="0066108B"/>
    <w:rsid w:val="0066358A"/>
    <w:rsid w:val="00664717"/>
    <w:rsid w:val="006739C7"/>
    <w:rsid w:val="00675DBE"/>
    <w:rsid w:val="00676266"/>
    <w:rsid w:val="006804B2"/>
    <w:rsid w:val="0068335C"/>
    <w:rsid w:val="006839C6"/>
    <w:rsid w:val="00686B3D"/>
    <w:rsid w:val="00690A12"/>
    <w:rsid w:val="00690BF6"/>
    <w:rsid w:val="0069595F"/>
    <w:rsid w:val="00697064"/>
    <w:rsid w:val="006A0ABF"/>
    <w:rsid w:val="006A0C71"/>
    <w:rsid w:val="006A2F1C"/>
    <w:rsid w:val="006A66E4"/>
    <w:rsid w:val="006B1448"/>
    <w:rsid w:val="006C118D"/>
    <w:rsid w:val="006C29EE"/>
    <w:rsid w:val="006C2A9B"/>
    <w:rsid w:val="006C33F9"/>
    <w:rsid w:val="006C3B96"/>
    <w:rsid w:val="006C4795"/>
    <w:rsid w:val="006C7743"/>
    <w:rsid w:val="006D21DE"/>
    <w:rsid w:val="006D3083"/>
    <w:rsid w:val="006E22B7"/>
    <w:rsid w:val="006E67A6"/>
    <w:rsid w:val="006E6AC5"/>
    <w:rsid w:val="006E739F"/>
    <w:rsid w:val="006F08E2"/>
    <w:rsid w:val="006F63DD"/>
    <w:rsid w:val="00701A95"/>
    <w:rsid w:val="00705114"/>
    <w:rsid w:val="00706BEB"/>
    <w:rsid w:val="00716C99"/>
    <w:rsid w:val="00717575"/>
    <w:rsid w:val="00723A85"/>
    <w:rsid w:val="00724399"/>
    <w:rsid w:val="007300D6"/>
    <w:rsid w:val="00732B01"/>
    <w:rsid w:val="00733B6C"/>
    <w:rsid w:val="007427C8"/>
    <w:rsid w:val="007461B4"/>
    <w:rsid w:val="00750076"/>
    <w:rsid w:val="007506C7"/>
    <w:rsid w:val="00753E89"/>
    <w:rsid w:val="00754FEB"/>
    <w:rsid w:val="0075666E"/>
    <w:rsid w:val="00757CD3"/>
    <w:rsid w:val="00761661"/>
    <w:rsid w:val="00761C02"/>
    <w:rsid w:val="0076244A"/>
    <w:rsid w:val="00763BBC"/>
    <w:rsid w:val="007708BC"/>
    <w:rsid w:val="00771206"/>
    <w:rsid w:val="00775CA5"/>
    <w:rsid w:val="007767AE"/>
    <w:rsid w:val="00780AB9"/>
    <w:rsid w:val="0078164A"/>
    <w:rsid w:val="0078225E"/>
    <w:rsid w:val="00783803"/>
    <w:rsid w:val="00786D95"/>
    <w:rsid w:val="00791BB6"/>
    <w:rsid w:val="007945CC"/>
    <w:rsid w:val="00795D54"/>
    <w:rsid w:val="007A2E75"/>
    <w:rsid w:val="007B0B0F"/>
    <w:rsid w:val="007B28B5"/>
    <w:rsid w:val="007B471B"/>
    <w:rsid w:val="007C3991"/>
    <w:rsid w:val="007C694A"/>
    <w:rsid w:val="007C6EE5"/>
    <w:rsid w:val="007D0032"/>
    <w:rsid w:val="007D0710"/>
    <w:rsid w:val="007D5213"/>
    <w:rsid w:val="007E0551"/>
    <w:rsid w:val="007E1815"/>
    <w:rsid w:val="007E37CD"/>
    <w:rsid w:val="007E57A7"/>
    <w:rsid w:val="007E5D59"/>
    <w:rsid w:val="007F42A3"/>
    <w:rsid w:val="007F5AB1"/>
    <w:rsid w:val="007F64DF"/>
    <w:rsid w:val="007F7187"/>
    <w:rsid w:val="008012D1"/>
    <w:rsid w:val="00801811"/>
    <w:rsid w:val="00801CB6"/>
    <w:rsid w:val="00803E02"/>
    <w:rsid w:val="0081454C"/>
    <w:rsid w:val="00814F6B"/>
    <w:rsid w:val="00815427"/>
    <w:rsid w:val="00817B03"/>
    <w:rsid w:val="00822099"/>
    <w:rsid w:val="008227D5"/>
    <w:rsid w:val="0082335C"/>
    <w:rsid w:val="00826D44"/>
    <w:rsid w:val="00827011"/>
    <w:rsid w:val="008316C0"/>
    <w:rsid w:val="00832827"/>
    <w:rsid w:val="008329F6"/>
    <w:rsid w:val="008336E6"/>
    <w:rsid w:val="0083532B"/>
    <w:rsid w:val="008368AB"/>
    <w:rsid w:val="00836CE1"/>
    <w:rsid w:val="00840D16"/>
    <w:rsid w:val="00841BE3"/>
    <w:rsid w:val="008554F3"/>
    <w:rsid w:val="008565D7"/>
    <w:rsid w:val="00856AD5"/>
    <w:rsid w:val="00860404"/>
    <w:rsid w:val="00860AEC"/>
    <w:rsid w:val="008650CD"/>
    <w:rsid w:val="00865AD4"/>
    <w:rsid w:val="00865B0C"/>
    <w:rsid w:val="00865E21"/>
    <w:rsid w:val="00872AAD"/>
    <w:rsid w:val="0087461C"/>
    <w:rsid w:val="0087532B"/>
    <w:rsid w:val="00875D33"/>
    <w:rsid w:val="00880A4C"/>
    <w:rsid w:val="0088162E"/>
    <w:rsid w:val="00883F82"/>
    <w:rsid w:val="0088787C"/>
    <w:rsid w:val="00896397"/>
    <w:rsid w:val="008971AE"/>
    <w:rsid w:val="008A4823"/>
    <w:rsid w:val="008A6828"/>
    <w:rsid w:val="008B1F0F"/>
    <w:rsid w:val="008B5CF0"/>
    <w:rsid w:val="008C0238"/>
    <w:rsid w:val="008C0369"/>
    <w:rsid w:val="008C0B57"/>
    <w:rsid w:val="008C24CF"/>
    <w:rsid w:val="008D00CD"/>
    <w:rsid w:val="008D2A1D"/>
    <w:rsid w:val="008D3B3E"/>
    <w:rsid w:val="008D52BE"/>
    <w:rsid w:val="008E7B8D"/>
    <w:rsid w:val="008F0F60"/>
    <w:rsid w:val="008F1F20"/>
    <w:rsid w:val="008F6228"/>
    <w:rsid w:val="008F65FA"/>
    <w:rsid w:val="008F6E2E"/>
    <w:rsid w:val="008F7445"/>
    <w:rsid w:val="00900F3F"/>
    <w:rsid w:val="00905952"/>
    <w:rsid w:val="00906B1F"/>
    <w:rsid w:val="00911EF6"/>
    <w:rsid w:val="00913B47"/>
    <w:rsid w:val="00920FA3"/>
    <w:rsid w:val="00930116"/>
    <w:rsid w:val="00931DAF"/>
    <w:rsid w:val="00932EDB"/>
    <w:rsid w:val="009343E0"/>
    <w:rsid w:val="0093478E"/>
    <w:rsid w:val="00940D5E"/>
    <w:rsid w:val="009425D8"/>
    <w:rsid w:val="00943353"/>
    <w:rsid w:val="009436D0"/>
    <w:rsid w:val="00945CE6"/>
    <w:rsid w:val="0095463A"/>
    <w:rsid w:val="0095466E"/>
    <w:rsid w:val="009601FF"/>
    <w:rsid w:val="00960AB7"/>
    <w:rsid w:val="0096106A"/>
    <w:rsid w:val="00962EFE"/>
    <w:rsid w:val="009707E0"/>
    <w:rsid w:val="00970CA7"/>
    <w:rsid w:val="009724ED"/>
    <w:rsid w:val="009729C6"/>
    <w:rsid w:val="00974329"/>
    <w:rsid w:val="00974927"/>
    <w:rsid w:val="00976837"/>
    <w:rsid w:val="009776DD"/>
    <w:rsid w:val="00980E74"/>
    <w:rsid w:val="00980F38"/>
    <w:rsid w:val="0098164C"/>
    <w:rsid w:val="00983463"/>
    <w:rsid w:val="00991E96"/>
    <w:rsid w:val="009A2467"/>
    <w:rsid w:val="009A2F88"/>
    <w:rsid w:val="009A4B89"/>
    <w:rsid w:val="009A50E3"/>
    <w:rsid w:val="009A5B61"/>
    <w:rsid w:val="009A6835"/>
    <w:rsid w:val="009C32B2"/>
    <w:rsid w:val="009D5FF9"/>
    <w:rsid w:val="009E13E8"/>
    <w:rsid w:val="009E3386"/>
    <w:rsid w:val="009E6D0C"/>
    <w:rsid w:val="009F107B"/>
    <w:rsid w:val="009F2EF3"/>
    <w:rsid w:val="009F74E2"/>
    <w:rsid w:val="009F7E27"/>
    <w:rsid w:val="00A022E0"/>
    <w:rsid w:val="00A041D9"/>
    <w:rsid w:val="00A06657"/>
    <w:rsid w:val="00A069F9"/>
    <w:rsid w:val="00A06C77"/>
    <w:rsid w:val="00A162BB"/>
    <w:rsid w:val="00A175C6"/>
    <w:rsid w:val="00A17E5B"/>
    <w:rsid w:val="00A210B9"/>
    <w:rsid w:val="00A226CD"/>
    <w:rsid w:val="00A2368C"/>
    <w:rsid w:val="00A258A8"/>
    <w:rsid w:val="00A2602A"/>
    <w:rsid w:val="00A30D79"/>
    <w:rsid w:val="00A3187F"/>
    <w:rsid w:val="00A332A2"/>
    <w:rsid w:val="00A3722C"/>
    <w:rsid w:val="00A40EEC"/>
    <w:rsid w:val="00A42220"/>
    <w:rsid w:val="00A42FFB"/>
    <w:rsid w:val="00A43580"/>
    <w:rsid w:val="00A459DD"/>
    <w:rsid w:val="00A47006"/>
    <w:rsid w:val="00A4712E"/>
    <w:rsid w:val="00A47620"/>
    <w:rsid w:val="00A5218D"/>
    <w:rsid w:val="00A56C9D"/>
    <w:rsid w:val="00A61808"/>
    <w:rsid w:val="00A62066"/>
    <w:rsid w:val="00A6760F"/>
    <w:rsid w:val="00A7011A"/>
    <w:rsid w:val="00A73A3A"/>
    <w:rsid w:val="00A761F3"/>
    <w:rsid w:val="00A8047F"/>
    <w:rsid w:val="00A81CC0"/>
    <w:rsid w:val="00A84A87"/>
    <w:rsid w:val="00A87FA2"/>
    <w:rsid w:val="00A912BC"/>
    <w:rsid w:val="00AA6487"/>
    <w:rsid w:val="00AB06AA"/>
    <w:rsid w:val="00AB294E"/>
    <w:rsid w:val="00AB4CCA"/>
    <w:rsid w:val="00AB5F18"/>
    <w:rsid w:val="00AC1138"/>
    <w:rsid w:val="00AC30BD"/>
    <w:rsid w:val="00AC5424"/>
    <w:rsid w:val="00AD0469"/>
    <w:rsid w:val="00AE0223"/>
    <w:rsid w:val="00AF065B"/>
    <w:rsid w:val="00AF0F53"/>
    <w:rsid w:val="00AF36A7"/>
    <w:rsid w:val="00AF4CE0"/>
    <w:rsid w:val="00AF4F85"/>
    <w:rsid w:val="00AF5C8A"/>
    <w:rsid w:val="00AF5E1F"/>
    <w:rsid w:val="00B02075"/>
    <w:rsid w:val="00B0758B"/>
    <w:rsid w:val="00B077DB"/>
    <w:rsid w:val="00B10EAF"/>
    <w:rsid w:val="00B135C6"/>
    <w:rsid w:val="00B147D0"/>
    <w:rsid w:val="00B243D1"/>
    <w:rsid w:val="00B30DD5"/>
    <w:rsid w:val="00B37F7A"/>
    <w:rsid w:val="00B4091B"/>
    <w:rsid w:val="00B411B5"/>
    <w:rsid w:val="00B41AD7"/>
    <w:rsid w:val="00B5390E"/>
    <w:rsid w:val="00B562CC"/>
    <w:rsid w:val="00B57010"/>
    <w:rsid w:val="00B60412"/>
    <w:rsid w:val="00B733C7"/>
    <w:rsid w:val="00B73DF3"/>
    <w:rsid w:val="00B77B5B"/>
    <w:rsid w:val="00B83BD5"/>
    <w:rsid w:val="00B83E34"/>
    <w:rsid w:val="00B8589D"/>
    <w:rsid w:val="00B86C6D"/>
    <w:rsid w:val="00B87E6E"/>
    <w:rsid w:val="00B9017C"/>
    <w:rsid w:val="00B91003"/>
    <w:rsid w:val="00B959C0"/>
    <w:rsid w:val="00B95B4A"/>
    <w:rsid w:val="00B97BF4"/>
    <w:rsid w:val="00BA1FB0"/>
    <w:rsid w:val="00BA5B15"/>
    <w:rsid w:val="00BB0D29"/>
    <w:rsid w:val="00BB18D4"/>
    <w:rsid w:val="00BB1EAE"/>
    <w:rsid w:val="00BB397F"/>
    <w:rsid w:val="00BB7722"/>
    <w:rsid w:val="00BB7DFC"/>
    <w:rsid w:val="00BC0B5A"/>
    <w:rsid w:val="00BC21ED"/>
    <w:rsid w:val="00BC4617"/>
    <w:rsid w:val="00BC69C2"/>
    <w:rsid w:val="00BD5010"/>
    <w:rsid w:val="00BD7610"/>
    <w:rsid w:val="00BE2784"/>
    <w:rsid w:val="00BE564B"/>
    <w:rsid w:val="00BF0DBA"/>
    <w:rsid w:val="00BF1927"/>
    <w:rsid w:val="00BF42A8"/>
    <w:rsid w:val="00BF4354"/>
    <w:rsid w:val="00BF66E3"/>
    <w:rsid w:val="00BF68EB"/>
    <w:rsid w:val="00C00708"/>
    <w:rsid w:val="00C02C46"/>
    <w:rsid w:val="00C04435"/>
    <w:rsid w:val="00C11268"/>
    <w:rsid w:val="00C11B81"/>
    <w:rsid w:val="00C13ED5"/>
    <w:rsid w:val="00C15B51"/>
    <w:rsid w:val="00C15D1C"/>
    <w:rsid w:val="00C177E0"/>
    <w:rsid w:val="00C17CF0"/>
    <w:rsid w:val="00C33DBD"/>
    <w:rsid w:val="00C370F2"/>
    <w:rsid w:val="00C37F2A"/>
    <w:rsid w:val="00C40227"/>
    <w:rsid w:val="00C52FAD"/>
    <w:rsid w:val="00C563E0"/>
    <w:rsid w:val="00C568E8"/>
    <w:rsid w:val="00C571B3"/>
    <w:rsid w:val="00C61341"/>
    <w:rsid w:val="00C674C0"/>
    <w:rsid w:val="00C70D9F"/>
    <w:rsid w:val="00C73283"/>
    <w:rsid w:val="00C74AB7"/>
    <w:rsid w:val="00C77785"/>
    <w:rsid w:val="00C83B55"/>
    <w:rsid w:val="00C87E14"/>
    <w:rsid w:val="00C9029F"/>
    <w:rsid w:val="00C949F0"/>
    <w:rsid w:val="00C9514D"/>
    <w:rsid w:val="00C951B8"/>
    <w:rsid w:val="00CA0CDA"/>
    <w:rsid w:val="00CA39B3"/>
    <w:rsid w:val="00CA51DB"/>
    <w:rsid w:val="00CB7325"/>
    <w:rsid w:val="00CC3917"/>
    <w:rsid w:val="00CC3D2E"/>
    <w:rsid w:val="00CC5EC6"/>
    <w:rsid w:val="00CD0633"/>
    <w:rsid w:val="00CD263F"/>
    <w:rsid w:val="00CD407B"/>
    <w:rsid w:val="00CD6C3E"/>
    <w:rsid w:val="00CD7875"/>
    <w:rsid w:val="00CE3FED"/>
    <w:rsid w:val="00CE480C"/>
    <w:rsid w:val="00CE5A4D"/>
    <w:rsid w:val="00CE626D"/>
    <w:rsid w:val="00CE6A49"/>
    <w:rsid w:val="00CF3F20"/>
    <w:rsid w:val="00D01CF5"/>
    <w:rsid w:val="00D03570"/>
    <w:rsid w:val="00D05E20"/>
    <w:rsid w:val="00D06943"/>
    <w:rsid w:val="00D12B02"/>
    <w:rsid w:val="00D160DA"/>
    <w:rsid w:val="00D16B59"/>
    <w:rsid w:val="00D175CF"/>
    <w:rsid w:val="00D21509"/>
    <w:rsid w:val="00D2481C"/>
    <w:rsid w:val="00D27491"/>
    <w:rsid w:val="00D317C4"/>
    <w:rsid w:val="00D3233C"/>
    <w:rsid w:val="00D333B9"/>
    <w:rsid w:val="00D33F90"/>
    <w:rsid w:val="00D3493E"/>
    <w:rsid w:val="00D3553C"/>
    <w:rsid w:val="00D3646A"/>
    <w:rsid w:val="00D376FC"/>
    <w:rsid w:val="00D37BCE"/>
    <w:rsid w:val="00D37C8F"/>
    <w:rsid w:val="00D37E9E"/>
    <w:rsid w:val="00D458AE"/>
    <w:rsid w:val="00D478BF"/>
    <w:rsid w:val="00D5274A"/>
    <w:rsid w:val="00D52EAC"/>
    <w:rsid w:val="00D54265"/>
    <w:rsid w:val="00D64BC9"/>
    <w:rsid w:val="00D72A03"/>
    <w:rsid w:val="00D72FEF"/>
    <w:rsid w:val="00D75D74"/>
    <w:rsid w:val="00D77522"/>
    <w:rsid w:val="00D81CD0"/>
    <w:rsid w:val="00D84BF3"/>
    <w:rsid w:val="00D8784F"/>
    <w:rsid w:val="00D87AB6"/>
    <w:rsid w:val="00D91799"/>
    <w:rsid w:val="00D93152"/>
    <w:rsid w:val="00D9766B"/>
    <w:rsid w:val="00DA0A26"/>
    <w:rsid w:val="00DA1248"/>
    <w:rsid w:val="00DA167D"/>
    <w:rsid w:val="00DA3F25"/>
    <w:rsid w:val="00DB2C9D"/>
    <w:rsid w:val="00DC0669"/>
    <w:rsid w:val="00DC1A7F"/>
    <w:rsid w:val="00DC41F8"/>
    <w:rsid w:val="00DC5187"/>
    <w:rsid w:val="00DC6AFE"/>
    <w:rsid w:val="00DD0ACD"/>
    <w:rsid w:val="00DD2BB8"/>
    <w:rsid w:val="00DE0888"/>
    <w:rsid w:val="00DE262E"/>
    <w:rsid w:val="00DE5953"/>
    <w:rsid w:val="00E00564"/>
    <w:rsid w:val="00E00E9E"/>
    <w:rsid w:val="00E01589"/>
    <w:rsid w:val="00E03135"/>
    <w:rsid w:val="00E034FA"/>
    <w:rsid w:val="00E04F15"/>
    <w:rsid w:val="00E101A8"/>
    <w:rsid w:val="00E144CB"/>
    <w:rsid w:val="00E15A29"/>
    <w:rsid w:val="00E16363"/>
    <w:rsid w:val="00E16D7E"/>
    <w:rsid w:val="00E21532"/>
    <w:rsid w:val="00E22124"/>
    <w:rsid w:val="00E224AC"/>
    <w:rsid w:val="00E237C8"/>
    <w:rsid w:val="00E25466"/>
    <w:rsid w:val="00E35F21"/>
    <w:rsid w:val="00E45F2A"/>
    <w:rsid w:val="00E4733D"/>
    <w:rsid w:val="00E501F7"/>
    <w:rsid w:val="00E5260D"/>
    <w:rsid w:val="00E56F0F"/>
    <w:rsid w:val="00E62474"/>
    <w:rsid w:val="00E66373"/>
    <w:rsid w:val="00E679A6"/>
    <w:rsid w:val="00E7091B"/>
    <w:rsid w:val="00E76A55"/>
    <w:rsid w:val="00E81186"/>
    <w:rsid w:val="00E83700"/>
    <w:rsid w:val="00E84083"/>
    <w:rsid w:val="00E854B6"/>
    <w:rsid w:val="00E93097"/>
    <w:rsid w:val="00E93B5E"/>
    <w:rsid w:val="00E95E1B"/>
    <w:rsid w:val="00EA27F1"/>
    <w:rsid w:val="00EA78E1"/>
    <w:rsid w:val="00EB41F5"/>
    <w:rsid w:val="00EC51BC"/>
    <w:rsid w:val="00ED1087"/>
    <w:rsid w:val="00ED22CA"/>
    <w:rsid w:val="00ED24AF"/>
    <w:rsid w:val="00ED2A65"/>
    <w:rsid w:val="00ED5023"/>
    <w:rsid w:val="00ED6FE3"/>
    <w:rsid w:val="00ED7658"/>
    <w:rsid w:val="00EE6F79"/>
    <w:rsid w:val="00EF08B5"/>
    <w:rsid w:val="00EF1E10"/>
    <w:rsid w:val="00EF4AC3"/>
    <w:rsid w:val="00EF4CED"/>
    <w:rsid w:val="00EF6DEF"/>
    <w:rsid w:val="00F01038"/>
    <w:rsid w:val="00F0355E"/>
    <w:rsid w:val="00F10588"/>
    <w:rsid w:val="00F10E3E"/>
    <w:rsid w:val="00F137B9"/>
    <w:rsid w:val="00F154B7"/>
    <w:rsid w:val="00F21164"/>
    <w:rsid w:val="00F22DD3"/>
    <w:rsid w:val="00F242A7"/>
    <w:rsid w:val="00F34E3D"/>
    <w:rsid w:val="00F34E49"/>
    <w:rsid w:val="00F37665"/>
    <w:rsid w:val="00F40572"/>
    <w:rsid w:val="00F43865"/>
    <w:rsid w:val="00F45635"/>
    <w:rsid w:val="00F50A07"/>
    <w:rsid w:val="00F5366A"/>
    <w:rsid w:val="00F542A7"/>
    <w:rsid w:val="00F636BC"/>
    <w:rsid w:val="00F654B9"/>
    <w:rsid w:val="00F65598"/>
    <w:rsid w:val="00F65CEE"/>
    <w:rsid w:val="00F6767C"/>
    <w:rsid w:val="00F71E32"/>
    <w:rsid w:val="00F73CF1"/>
    <w:rsid w:val="00F801E6"/>
    <w:rsid w:val="00F82B12"/>
    <w:rsid w:val="00F84876"/>
    <w:rsid w:val="00F8521D"/>
    <w:rsid w:val="00F86C84"/>
    <w:rsid w:val="00F8718A"/>
    <w:rsid w:val="00F87F7B"/>
    <w:rsid w:val="00F9002D"/>
    <w:rsid w:val="00F922BE"/>
    <w:rsid w:val="00F94190"/>
    <w:rsid w:val="00F94EC8"/>
    <w:rsid w:val="00F952CD"/>
    <w:rsid w:val="00FA239B"/>
    <w:rsid w:val="00FA263D"/>
    <w:rsid w:val="00FA36B1"/>
    <w:rsid w:val="00FA6BD7"/>
    <w:rsid w:val="00FB481D"/>
    <w:rsid w:val="00FC4B1D"/>
    <w:rsid w:val="00FD1448"/>
    <w:rsid w:val="00FD3CFC"/>
    <w:rsid w:val="00FD6647"/>
    <w:rsid w:val="00FE3AA8"/>
    <w:rsid w:val="00FE577E"/>
    <w:rsid w:val="00FE7A49"/>
    <w:rsid w:val="00FE7D66"/>
    <w:rsid w:val="00FF1894"/>
    <w:rsid w:val="00FF4A28"/>
    <w:rsid w:val="00FF4C48"/>
    <w:rsid w:val="00FF57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E3854A4"/>
  <w15:docId w15:val="{85F1FAE1-7532-40F2-AED7-F2DF78DF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896397"/>
    <w:pPr>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abava@vzz.hr" TargetMode="External"/><Relationship Id="rId4" Type="http://schemas.openxmlformats.org/officeDocument/2006/relationships/settings" Target="settings.xml"/><Relationship Id="rId9" Type="http://schemas.openxmlformats.org/officeDocument/2006/relationships/hyperlink" Target="http://www.varazdinska-zupanija.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E8552-0ADD-42CC-A663-C2A7E59B4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21</Pages>
  <Words>6244</Words>
  <Characters>35593</Characters>
  <Application>Microsoft Office Word</Application>
  <DocSecurity>0</DocSecurity>
  <Lines>296</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41754</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Marina Ivančević</cp:lastModifiedBy>
  <cp:revision>26</cp:revision>
  <cp:lastPrinted>2023-08-04T07:00:00Z</cp:lastPrinted>
  <dcterms:created xsi:type="dcterms:W3CDTF">2020-07-28T11:59:00Z</dcterms:created>
  <dcterms:modified xsi:type="dcterms:W3CDTF">2023-08-04T07:21:00Z</dcterms:modified>
</cp:coreProperties>
</file>